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768C7" w:rsidRPr="001768C7" w:rsidRDefault="001768C7" w:rsidP="001768C7">
      <w:pP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768C7">
        <w:rPr>
          <w:rFonts w:ascii="Arial" w:eastAsia="Times New Roman" w:hAnsi="Arial" w:cs="Arial"/>
          <w:kern w:val="0"/>
          <w:sz w:val="24"/>
          <w:szCs w:val="24"/>
          <w14:ligatures w14:val="none"/>
        </w:rPr>
        <w:t>04</w:t>
      </w:r>
      <w:r w:rsidRPr="001768C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br/>
      </w:r>
      <w:r w:rsidRPr="001768C7">
        <w:rPr>
          <w:rFonts w:ascii="Arial" w:eastAsia="Times New Roman" w:hAnsi="Arial" w:cs="Arial"/>
          <w:kern w:val="0"/>
          <w:sz w:val="24"/>
          <w:szCs w:val="24"/>
          <w14:ligatures w14:val="none"/>
        </w:rPr>
        <w:t>ESA Foundation’s Turn-around Fund</w:t>
      </w:r>
      <w:r w:rsidRPr="001768C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br/>
      </w:r>
      <w:r w:rsidRPr="001768C7">
        <w:rPr>
          <w:rFonts w:ascii="Arial" w:eastAsia="Times New Roman" w:hAnsi="Arial" w:cs="Arial"/>
          <w:kern w:val="0"/>
          <w:sz w:val="24"/>
          <w:szCs w:val="24"/>
          <w14:ligatures w14:val="none"/>
        </w:rPr>
        <w:t>Here are a few guidelines and helpful hints about how the Turn-around funds can be applied</w:t>
      </w:r>
      <w:r w:rsidRPr="001768C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br/>
      </w:r>
      <w:r w:rsidRPr="001768C7">
        <w:rPr>
          <w:rFonts w:ascii="Arial" w:eastAsia="Times New Roman" w:hAnsi="Arial" w:cs="Arial"/>
          <w:kern w:val="0"/>
          <w:sz w:val="24"/>
          <w:szCs w:val="24"/>
          <w14:ligatures w14:val="none"/>
        </w:rPr>
        <w:t>for.</w:t>
      </w:r>
      <w:r w:rsidRPr="001768C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br/>
      </w:r>
      <w:r w:rsidRPr="001768C7">
        <w:rPr>
          <w:rFonts w:ascii="Arial" w:eastAsia="Times New Roman" w:hAnsi="Arial" w:cs="Arial"/>
          <w:kern w:val="0"/>
          <w:sz w:val="24"/>
          <w:szCs w:val="24"/>
          <w14:ligatures w14:val="none"/>
        </w:rPr>
        <w:t>As you know, our members support many different organizations in addition to the ESA</w:t>
      </w:r>
      <w:r w:rsidRPr="001768C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br/>
      </w:r>
      <w:r w:rsidRPr="001768C7">
        <w:rPr>
          <w:rFonts w:ascii="Arial" w:eastAsia="Times New Roman" w:hAnsi="Arial" w:cs="Arial"/>
          <w:kern w:val="0"/>
          <w:sz w:val="24"/>
          <w:szCs w:val="24"/>
          <w14:ligatures w14:val="none"/>
        </w:rPr>
        <w:t>Foundation. Many years ago, the ESA Foundation Board of Directors came up with a way</w:t>
      </w:r>
      <w:r w:rsidRPr="001768C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br/>
      </w:r>
      <w:r w:rsidRPr="001768C7">
        <w:rPr>
          <w:rFonts w:ascii="Arial" w:eastAsia="Times New Roman" w:hAnsi="Arial" w:cs="Arial"/>
          <w:kern w:val="0"/>
          <w:sz w:val="24"/>
          <w:szCs w:val="24"/>
          <w14:ligatures w14:val="none"/>
        </w:rPr>
        <w:t>members could support both the ESA Foundation and other charitable organizations at the</w:t>
      </w:r>
      <w:r w:rsidRPr="001768C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br/>
      </w:r>
      <w:r w:rsidRPr="001768C7">
        <w:rPr>
          <w:rFonts w:ascii="Arial" w:eastAsia="Times New Roman" w:hAnsi="Arial" w:cs="Arial"/>
          <w:kern w:val="0"/>
          <w:sz w:val="24"/>
          <w:szCs w:val="24"/>
          <w14:ligatures w14:val="none"/>
        </w:rPr>
        <w:t>same time!</w:t>
      </w:r>
      <w:r w:rsidRPr="001768C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br/>
      </w:r>
      <w:r w:rsidRPr="001768C7">
        <w:rPr>
          <w:rFonts w:ascii="Arial" w:eastAsia="Times New Roman" w:hAnsi="Arial" w:cs="Arial"/>
          <w:kern w:val="0"/>
          <w:sz w:val="24"/>
          <w:szCs w:val="24"/>
          <w14:ligatures w14:val="none"/>
        </w:rPr>
        <w:t>The solution was the “Turnaround Fund” (TAF) which, in its simplest form, means that</w:t>
      </w:r>
      <w:r w:rsidRPr="001768C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br/>
      </w:r>
      <w:r w:rsidRPr="001768C7">
        <w:rPr>
          <w:rFonts w:ascii="Arial" w:eastAsia="Times New Roman" w:hAnsi="Arial" w:cs="Arial"/>
          <w:kern w:val="0"/>
          <w:sz w:val="24"/>
          <w:szCs w:val="24"/>
          <w14:ligatures w14:val="none"/>
        </w:rPr>
        <w:t>someone or some entity wants to donate to XYZ Charity. That person or entity writes a</w:t>
      </w:r>
      <w:r w:rsidRPr="001768C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br/>
      </w:r>
      <w:r w:rsidRPr="001768C7">
        <w:rPr>
          <w:rFonts w:ascii="Arial" w:eastAsia="Times New Roman" w:hAnsi="Arial" w:cs="Arial"/>
          <w:kern w:val="0"/>
          <w:sz w:val="24"/>
          <w:szCs w:val="24"/>
          <w14:ligatures w14:val="none"/>
        </w:rPr>
        <w:t>check to the ESA Foundation (our own charitable organization) and we deposit the check.</w:t>
      </w:r>
      <w:r w:rsidRPr="001768C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br/>
      </w:r>
      <w:r w:rsidRPr="001768C7">
        <w:rPr>
          <w:rFonts w:ascii="Arial" w:eastAsia="Times New Roman" w:hAnsi="Arial" w:cs="Arial"/>
          <w:kern w:val="0"/>
          <w:sz w:val="24"/>
          <w:szCs w:val="24"/>
          <w14:ligatures w14:val="none"/>
        </w:rPr>
        <w:t>We then “turnaround” and write a check to the other designated charity of choice in the</w:t>
      </w:r>
      <w:r w:rsidRPr="001768C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br/>
      </w:r>
      <w:r w:rsidRPr="001768C7">
        <w:rPr>
          <w:rFonts w:ascii="Arial" w:eastAsia="Times New Roman" w:hAnsi="Arial" w:cs="Arial"/>
          <w:kern w:val="0"/>
          <w:sz w:val="24"/>
          <w:szCs w:val="24"/>
          <w14:ligatures w14:val="none"/>
        </w:rPr>
        <w:t>exact same amount, checks can be sent directly to the charitable organization or to the</w:t>
      </w:r>
      <w:r w:rsidRPr="001768C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br/>
      </w:r>
      <w:r w:rsidRPr="001768C7">
        <w:rPr>
          <w:rFonts w:ascii="Arial" w:eastAsia="Times New Roman" w:hAnsi="Arial" w:cs="Arial"/>
          <w:kern w:val="0"/>
          <w:sz w:val="24"/>
          <w:szCs w:val="24"/>
          <w14:ligatures w14:val="none"/>
        </w:rPr>
        <w:t>chapter for presentation. ESA Foundation and its members are credited with the donation</w:t>
      </w:r>
      <w:r w:rsidRPr="001768C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br/>
      </w:r>
      <w:r w:rsidRPr="001768C7">
        <w:rPr>
          <w:rFonts w:ascii="Arial" w:eastAsia="Times New Roman" w:hAnsi="Arial" w:cs="Arial"/>
          <w:kern w:val="0"/>
          <w:sz w:val="24"/>
          <w:szCs w:val="24"/>
          <w14:ligatures w14:val="none"/>
        </w:rPr>
        <w:t>and the funds end up in the organization for which they were intended in the first place!</w:t>
      </w:r>
      <w:r w:rsidRPr="001768C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br/>
      </w:r>
      <w:r w:rsidRPr="001768C7">
        <w:rPr>
          <w:rFonts w:ascii="Arial" w:eastAsia="Times New Roman" w:hAnsi="Arial" w:cs="Arial"/>
          <w:kern w:val="0"/>
          <w:sz w:val="24"/>
          <w:szCs w:val="24"/>
          <w14:ligatures w14:val="none"/>
        </w:rPr>
        <w:t>A Win-Win for everyone!</w:t>
      </w:r>
      <w:r w:rsidRPr="001768C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br/>
      </w:r>
      <w:r w:rsidRPr="001768C7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Of course, as with any program, there are rules! Many years </w:t>
      </w:r>
      <w:proofErr w:type="gramStart"/>
      <w:r w:rsidRPr="001768C7">
        <w:rPr>
          <w:rFonts w:ascii="Arial" w:eastAsia="Times New Roman" w:hAnsi="Arial" w:cs="Arial"/>
          <w:kern w:val="0"/>
          <w:sz w:val="24"/>
          <w:szCs w:val="24"/>
          <w14:ligatures w14:val="none"/>
        </w:rPr>
        <w:t>ago</w:t>
      </w:r>
      <w:proofErr w:type="gramEnd"/>
      <w:r w:rsidRPr="001768C7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our good friends at the</w:t>
      </w:r>
      <w:r w:rsidRPr="001768C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br/>
      </w:r>
      <w:r w:rsidRPr="001768C7">
        <w:rPr>
          <w:rFonts w:ascii="Arial" w:eastAsia="Times New Roman" w:hAnsi="Arial" w:cs="Arial"/>
          <w:kern w:val="0"/>
          <w:sz w:val="24"/>
          <w:szCs w:val="24"/>
          <w14:ligatures w14:val="none"/>
        </w:rPr>
        <w:t>Internal Revenue Service asked us to tighten up a bit when it came to whom we were</w:t>
      </w:r>
      <w:r w:rsidRPr="001768C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br/>
      </w:r>
      <w:r w:rsidRPr="001768C7">
        <w:rPr>
          <w:rFonts w:ascii="Arial" w:eastAsia="Times New Roman" w:hAnsi="Arial" w:cs="Arial"/>
          <w:kern w:val="0"/>
          <w:sz w:val="24"/>
          <w:szCs w:val="24"/>
          <w14:ligatures w14:val="none"/>
        </w:rPr>
        <w:t>writing TAF checks (i.e., we can only write them to other “charitable” organizations). The</w:t>
      </w:r>
      <w:r w:rsidRPr="001768C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br/>
      </w:r>
      <w:r w:rsidRPr="001768C7">
        <w:rPr>
          <w:rFonts w:ascii="Arial" w:eastAsia="Times New Roman" w:hAnsi="Arial" w:cs="Arial"/>
          <w:kern w:val="0"/>
          <w:sz w:val="24"/>
          <w:szCs w:val="24"/>
          <w14:ligatures w14:val="none"/>
        </w:rPr>
        <w:t>IRS defines charitable as those entities that it has granted 501(c)3 status, plus educational</w:t>
      </w:r>
      <w:r w:rsidRPr="001768C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br/>
      </w:r>
      <w:r w:rsidRPr="001768C7">
        <w:rPr>
          <w:rFonts w:ascii="Arial" w:eastAsia="Times New Roman" w:hAnsi="Arial" w:cs="Arial"/>
          <w:kern w:val="0"/>
          <w:sz w:val="24"/>
          <w:szCs w:val="24"/>
          <w14:ligatures w14:val="none"/>
        </w:rPr>
        <w:t>organizations such as government-run schools. (A special reminder on schools, TAF checks</w:t>
      </w:r>
      <w:r w:rsidRPr="001768C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br/>
      </w:r>
      <w:r w:rsidRPr="001768C7">
        <w:rPr>
          <w:rFonts w:ascii="Arial" w:eastAsia="Times New Roman" w:hAnsi="Arial" w:cs="Arial"/>
          <w:kern w:val="0"/>
          <w:sz w:val="24"/>
          <w:szCs w:val="24"/>
          <w14:ligatures w14:val="none"/>
        </w:rPr>
        <w:t>cannot be written to any school for the benefit of a specific person.)</w:t>
      </w:r>
      <w:r w:rsidRPr="001768C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br/>
      </w:r>
      <w:r w:rsidRPr="001768C7">
        <w:rPr>
          <w:rFonts w:ascii="Arial" w:eastAsia="Times New Roman" w:hAnsi="Arial" w:cs="Arial"/>
          <w:kern w:val="0"/>
          <w:sz w:val="24"/>
          <w:szCs w:val="24"/>
          <w14:ligatures w14:val="none"/>
        </w:rPr>
        <w:t>Those requesting TAF checks must provide ESA Headquarters staff with verification of the</w:t>
      </w:r>
      <w:r w:rsidRPr="001768C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br/>
      </w:r>
      <w:r w:rsidRPr="001768C7">
        <w:rPr>
          <w:rFonts w:ascii="Arial" w:eastAsia="Times New Roman" w:hAnsi="Arial" w:cs="Arial"/>
          <w:kern w:val="0"/>
          <w:sz w:val="24"/>
          <w:szCs w:val="24"/>
          <w14:ligatures w14:val="none"/>
        </w:rPr>
        <w:t>payee(s) 501(c)3 charitable organization status. Remember, all we need do is verify the</w:t>
      </w:r>
      <w:r w:rsidRPr="001768C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br/>
      </w:r>
      <w:r w:rsidRPr="001768C7">
        <w:rPr>
          <w:rFonts w:ascii="Arial" w:eastAsia="Times New Roman" w:hAnsi="Arial" w:cs="Arial"/>
          <w:kern w:val="0"/>
          <w:sz w:val="24"/>
          <w:szCs w:val="24"/>
          <w14:ligatures w14:val="none"/>
        </w:rPr>
        <w:t>charitable status of your payee and there are at least two avenues that are totally</w:t>
      </w:r>
      <w:r w:rsidRPr="001768C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br/>
      </w:r>
      <w:r w:rsidRPr="001768C7">
        <w:rPr>
          <w:rFonts w:ascii="Arial" w:eastAsia="Times New Roman" w:hAnsi="Arial" w:cs="Arial"/>
          <w:kern w:val="0"/>
          <w:sz w:val="24"/>
          <w:szCs w:val="24"/>
          <w14:ligatures w14:val="none"/>
        </w:rPr>
        <w:t>acceptable. One is to look up your request on the Internet at www.guidestar.com. If your</w:t>
      </w:r>
      <w:r w:rsidRPr="001768C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br/>
      </w:r>
      <w:r w:rsidRPr="001768C7">
        <w:rPr>
          <w:rFonts w:ascii="Arial" w:eastAsia="Times New Roman" w:hAnsi="Arial" w:cs="Arial"/>
          <w:kern w:val="0"/>
          <w:sz w:val="24"/>
          <w:szCs w:val="24"/>
          <w14:ligatures w14:val="none"/>
        </w:rPr>
        <w:t>TAF payee is “charitable” it will undoubtedly be listed on this website. You’ll need to know</w:t>
      </w:r>
      <w:r w:rsidRPr="001768C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br/>
      </w:r>
      <w:r w:rsidRPr="001768C7">
        <w:rPr>
          <w:rFonts w:ascii="Arial" w:eastAsia="Times New Roman" w:hAnsi="Arial" w:cs="Arial"/>
          <w:kern w:val="0"/>
          <w:sz w:val="24"/>
          <w:szCs w:val="24"/>
          <w14:ligatures w14:val="none"/>
        </w:rPr>
        <w:t>the organization’s exact name. For example, “March of Dimes” is actually “March of Dimes</w:t>
      </w:r>
      <w:r w:rsidRPr="001768C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br/>
      </w:r>
      <w:r w:rsidRPr="001768C7">
        <w:rPr>
          <w:rFonts w:ascii="Arial" w:eastAsia="Times New Roman" w:hAnsi="Arial" w:cs="Arial"/>
          <w:kern w:val="0"/>
          <w:sz w:val="24"/>
          <w:szCs w:val="24"/>
          <w14:ligatures w14:val="none"/>
        </w:rPr>
        <w:t>Foundation” and “Goodwill” is really “Goodwill Industries International, Inc.”. If you find</w:t>
      </w:r>
      <w:r w:rsidRPr="001768C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br/>
      </w:r>
      <w:r w:rsidRPr="001768C7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your payee on the </w:t>
      </w:r>
      <w:proofErr w:type="spellStart"/>
      <w:r w:rsidRPr="001768C7">
        <w:rPr>
          <w:rFonts w:ascii="Arial" w:eastAsia="Times New Roman" w:hAnsi="Arial" w:cs="Arial"/>
          <w:kern w:val="0"/>
          <w:sz w:val="24"/>
          <w:szCs w:val="24"/>
          <w14:ligatures w14:val="none"/>
        </w:rPr>
        <w:t>Guidestar</w:t>
      </w:r>
      <w:proofErr w:type="spellEnd"/>
      <w:r w:rsidRPr="001768C7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website, please put the exact name of the charity and its EIN</w:t>
      </w:r>
      <w:r w:rsidRPr="001768C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br/>
      </w:r>
      <w:r w:rsidRPr="001768C7">
        <w:rPr>
          <w:rFonts w:ascii="Arial" w:eastAsia="Times New Roman" w:hAnsi="Arial" w:cs="Arial"/>
          <w:kern w:val="0"/>
          <w:sz w:val="24"/>
          <w:szCs w:val="24"/>
          <w14:ligatures w14:val="none"/>
        </w:rPr>
        <w:t>on your contribution form. This will make the process of verification very simple for us. If</w:t>
      </w:r>
      <w:r w:rsidRPr="001768C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br/>
      </w:r>
      <w:r w:rsidRPr="001768C7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your payee is not listed on </w:t>
      </w:r>
      <w:proofErr w:type="spellStart"/>
      <w:r w:rsidRPr="001768C7">
        <w:rPr>
          <w:rFonts w:ascii="Arial" w:eastAsia="Times New Roman" w:hAnsi="Arial" w:cs="Arial"/>
          <w:kern w:val="0"/>
          <w:sz w:val="24"/>
          <w:szCs w:val="24"/>
          <w14:ligatures w14:val="none"/>
        </w:rPr>
        <w:t>Guidestar</w:t>
      </w:r>
      <w:proofErr w:type="spellEnd"/>
      <w:r w:rsidRPr="001768C7">
        <w:rPr>
          <w:rFonts w:ascii="Arial" w:eastAsia="Times New Roman" w:hAnsi="Arial" w:cs="Arial"/>
          <w:kern w:val="0"/>
          <w:sz w:val="24"/>
          <w:szCs w:val="24"/>
          <w14:ligatures w14:val="none"/>
        </w:rPr>
        <w:t>, chances are it isn’t charitable and you will need to</w:t>
      </w:r>
      <w:r w:rsidRPr="001768C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br/>
      </w:r>
      <w:r w:rsidRPr="001768C7">
        <w:rPr>
          <w:rFonts w:ascii="Arial" w:eastAsia="Times New Roman" w:hAnsi="Arial" w:cs="Arial"/>
          <w:kern w:val="0"/>
          <w:sz w:val="24"/>
          <w:szCs w:val="24"/>
          <w14:ligatures w14:val="none"/>
        </w:rPr>
        <w:t>contact them to obtain a copy of their 501(c)3 status, as issued by the IRS. Another sure</w:t>
      </w:r>
      <w:r w:rsidRPr="001768C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br/>
      </w:r>
      <w:r w:rsidRPr="001768C7">
        <w:rPr>
          <w:rFonts w:ascii="Arial" w:eastAsia="Times New Roman" w:hAnsi="Arial" w:cs="Arial"/>
          <w:kern w:val="0"/>
          <w:sz w:val="24"/>
          <w:szCs w:val="24"/>
          <w14:ligatures w14:val="none"/>
        </w:rPr>
        <w:t>method is to ask the potential payee for a copy of their IRS-generated “determination</w:t>
      </w:r>
      <w:r w:rsidRPr="001768C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br/>
      </w:r>
      <w:r w:rsidRPr="001768C7">
        <w:rPr>
          <w:rFonts w:ascii="Arial" w:eastAsia="Times New Roman" w:hAnsi="Arial" w:cs="Arial"/>
          <w:kern w:val="0"/>
          <w:sz w:val="24"/>
          <w:szCs w:val="24"/>
          <w14:ligatures w14:val="none"/>
        </w:rPr>
        <w:t>letter” verifying their 501(c)3 status.</w:t>
      </w:r>
      <w:r w:rsidRPr="001768C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br/>
      </w:r>
      <w:r w:rsidRPr="001768C7">
        <w:rPr>
          <w:rFonts w:ascii="Arial" w:eastAsia="Times New Roman" w:hAnsi="Arial" w:cs="Arial"/>
          <w:kern w:val="0"/>
          <w:sz w:val="24"/>
          <w:szCs w:val="24"/>
          <w14:ligatures w14:val="none"/>
        </w:rPr>
        <w:t>Just some helpful hints and</w:t>
      </w:r>
      <w:r w:rsidRPr="001768C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br/>
      </w:r>
      <w:r w:rsidRPr="001768C7">
        <w:rPr>
          <w:rFonts w:ascii="Arial" w:eastAsia="Times New Roman" w:hAnsi="Arial" w:cs="Arial"/>
          <w:kern w:val="0"/>
          <w:sz w:val="24"/>
          <w:szCs w:val="24"/>
          <w14:ligatures w14:val="none"/>
        </w:rPr>
        <w:t>reminders from your ESAF</w:t>
      </w:r>
      <w:r w:rsidRPr="001768C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br/>
      </w:r>
      <w:r w:rsidRPr="001768C7">
        <w:rPr>
          <w:rFonts w:ascii="Arial" w:eastAsia="Times New Roman" w:hAnsi="Arial" w:cs="Arial"/>
          <w:kern w:val="0"/>
          <w:sz w:val="24"/>
          <w:szCs w:val="24"/>
          <w14:ligatures w14:val="none"/>
        </w:rPr>
        <w:t>Treasurer ….</w:t>
      </w:r>
    </w:p>
    <w:p w:rsidR="0066599B" w:rsidRDefault="001768C7" w:rsidP="001768C7">
      <w:r w:rsidRPr="001768C7">
        <w:rPr>
          <w:rFonts w:ascii="Arial" w:eastAsia="Times New Roman" w:hAnsi="Arial" w:cs="Arial"/>
          <w:kern w:val="0"/>
          <w:sz w:val="24"/>
          <w:szCs w:val="24"/>
          <w14:ligatures w14:val="none"/>
        </w:rPr>
        <w:t>05</w:t>
      </w:r>
      <w:r w:rsidRPr="001768C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br/>
      </w:r>
      <w:r w:rsidRPr="001768C7">
        <w:rPr>
          <w:rFonts w:ascii="Arial" w:eastAsia="Times New Roman" w:hAnsi="Arial" w:cs="Arial"/>
          <w:kern w:val="0"/>
          <w:sz w:val="24"/>
          <w:szCs w:val="24"/>
          <w14:ligatures w14:val="none"/>
        </w:rPr>
        <w:t>ESA Foundation’s Turn-around Fund (continued)</w:t>
      </w:r>
      <w:r w:rsidRPr="001768C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br/>
      </w:r>
      <w:r w:rsidRPr="001768C7">
        <w:rPr>
          <w:rFonts w:ascii="Arial" w:eastAsia="Times New Roman" w:hAnsi="Arial" w:cs="Arial"/>
          <w:kern w:val="0"/>
          <w:sz w:val="24"/>
          <w:szCs w:val="24"/>
          <w14:ligatures w14:val="none"/>
        </w:rPr>
        <w:t>So please take a few extra minutes when filling out your contribution form to verify the</w:t>
      </w:r>
      <w:r w:rsidRPr="001768C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br/>
      </w:r>
      <w:r w:rsidRPr="001768C7">
        <w:rPr>
          <w:rFonts w:ascii="Arial" w:eastAsia="Times New Roman" w:hAnsi="Arial" w:cs="Arial"/>
          <w:kern w:val="0"/>
          <w:sz w:val="24"/>
          <w:szCs w:val="24"/>
          <w14:ligatures w14:val="none"/>
        </w:rPr>
        <w:t>charitable status of your TAF payee request. It will save everyone a lot of time. We simply</w:t>
      </w:r>
      <w:r w:rsidRPr="001768C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br/>
      </w:r>
      <w:r w:rsidRPr="001768C7">
        <w:rPr>
          <w:rFonts w:ascii="Arial" w:eastAsia="Times New Roman" w:hAnsi="Arial" w:cs="Arial"/>
          <w:kern w:val="0"/>
          <w:sz w:val="24"/>
          <w:szCs w:val="24"/>
          <w14:ligatures w14:val="none"/>
        </w:rPr>
        <w:t>can’t write a check to an entity that we can’t verify is charitable. Of course, once you’ve sent</w:t>
      </w:r>
      <w:r w:rsidRPr="001768C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br/>
      </w:r>
      <w:r w:rsidRPr="001768C7">
        <w:rPr>
          <w:rFonts w:ascii="Arial" w:eastAsia="Times New Roman" w:hAnsi="Arial" w:cs="Arial"/>
          <w:kern w:val="0"/>
          <w:sz w:val="24"/>
          <w:szCs w:val="24"/>
          <w14:ligatures w14:val="none"/>
        </w:rPr>
        <w:t>Headquarters the verification of charitable status you’ll never need to do it again. We’ll record</w:t>
      </w:r>
      <w:r w:rsidRPr="001768C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br/>
      </w:r>
      <w:r w:rsidRPr="001768C7">
        <w:rPr>
          <w:rFonts w:ascii="Arial" w:eastAsia="Times New Roman" w:hAnsi="Arial" w:cs="Arial"/>
          <w:kern w:val="0"/>
          <w:sz w:val="24"/>
          <w:szCs w:val="24"/>
          <w14:ligatures w14:val="none"/>
        </w:rPr>
        <w:t>it in our database for future uses.</w:t>
      </w:r>
      <w:r w:rsidRPr="001768C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br/>
      </w:r>
      <w:r w:rsidRPr="001768C7">
        <w:rPr>
          <w:rFonts w:ascii="Arial" w:eastAsia="Times New Roman" w:hAnsi="Arial" w:cs="Arial"/>
          <w:kern w:val="0"/>
          <w:sz w:val="24"/>
          <w:szCs w:val="24"/>
          <w14:ligatures w14:val="none"/>
        </w:rPr>
        <w:t>Here are some simple rules:</w:t>
      </w:r>
      <w:r w:rsidRPr="001768C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br/>
      </w:r>
      <w:r w:rsidRPr="001768C7">
        <w:rPr>
          <w:rFonts w:ascii="Courier New" w:eastAsia="Times New Roman" w:hAnsi="Courier New" w:cs="Courier New"/>
          <w:kern w:val="0"/>
          <w:sz w:val="24"/>
          <w:szCs w:val="24"/>
          <w14:ligatures w14:val="none"/>
        </w:rPr>
        <w:t xml:space="preserve">§ </w:t>
      </w:r>
      <w:r w:rsidRPr="001768C7">
        <w:rPr>
          <w:rFonts w:ascii="Arial" w:eastAsia="Times New Roman" w:hAnsi="Arial" w:cs="Arial"/>
          <w:kern w:val="0"/>
          <w:sz w:val="24"/>
          <w:szCs w:val="24"/>
          <w14:ligatures w14:val="none"/>
        </w:rPr>
        <w:t>Checks sent to the TAF must be made payable to the “ESA Foundation”.</w:t>
      </w:r>
      <w:r w:rsidRPr="001768C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br/>
      </w:r>
      <w:r w:rsidRPr="001768C7">
        <w:rPr>
          <w:rFonts w:ascii="Courier New" w:eastAsia="Times New Roman" w:hAnsi="Courier New" w:cs="Courier New"/>
          <w:kern w:val="0"/>
          <w:sz w:val="24"/>
          <w:szCs w:val="24"/>
          <w14:ligatures w14:val="none"/>
        </w:rPr>
        <w:t xml:space="preserve">§ </w:t>
      </w:r>
      <w:r w:rsidRPr="001768C7">
        <w:rPr>
          <w:rFonts w:ascii="Arial" w:eastAsia="Times New Roman" w:hAnsi="Arial" w:cs="Arial"/>
          <w:kern w:val="0"/>
          <w:sz w:val="24"/>
          <w:szCs w:val="24"/>
          <w14:ligatures w14:val="none"/>
        </w:rPr>
        <w:t>TAFs must be a minimum of $25.</w:t>
      </w:r>
      <w:r w:rsidRPr="001768C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br/>
      </w:r>
      <w:r w:rsidRPr="001768C7">
        <w:rPr>
          <w:rFonts w:ascii="Courier New" w:eastAsia="Times New Roman" w:hAnsi="Courier New" w:cs="Courier New"/>
          <w:kern w:val="0"/>
          <w:sz w:val="24"/>
          <w:szCs w:val="24"/>
          <w14:ligatures w14:val="none"/>
        </w:rPr>
        <w:t xml:space="preserve">§ </w:t>
      </w:r>
      <w:r w:rsidRPr="001768C7">
        <w:rPr>
          <w:rFonts w:ascii="Arial" w:eastAsia="Times New Roman" w:hAnsi="Arial" w:cs="Arial"/>
          <w:kern w:val="0"/>
          <w:sz w:val="24"/>
          <w:szCs w:val="24"/>
          <w14:ligatures w14:val="none"/>
        </w:rPr>
        <w:t>TAF checks may only be issued to other IRS designated 501(c)3 charitable organizations. The</w:t>
      </w:r>
      <w:r w:rsidRPr="001768C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br/>
      </w:r>
      <w:r w:rsidRPr="001768C7">
        <w:rPr>
          <w:rFonts w:ascii="Arial" w:eastAsia="Times New Roman" w:hAnsi="Arial" w:cs="Arial"/>
          <w:kern w:val="0"/>
          <w:sz w:val="24"/>
          <w:szCs w:val="24"/>
          <w14:ligatures w14:val="none"/>
        </w:rPr>
        <w:t>recipient entity’s 501(c)3 IRS-generated determination letter must accompany the initial</w:t>
      </w:r>
      <w:r w:rsidRPr="001768C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br/>
      </w:r>
      <w:r w:rsidRPr="001768C7">
        <w:rPr>
          <w:rFonts w:ascii="Arial" w:eastAsia="Times New Roman" w:hAnsi="Arial" w:cs="Arial"/>
          <w:kern w:val="0"/>
          <w:sz w:val="24"/>
          <w:szCs w:val="24"/>
          <w14:ligatures w14:val="none"/>
        </w:rPr>
        <w:t>request. This letter will include the entity’s EIN (employer identification number), which is</w:t>
      </w:r>
      <w:r w:rsidRPr="001768C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br/>
      </w:r>
      <w:r w:rsidRPr="001768C7">
        <w:rPr>
          <w:rFonts w:ascii="Arial" w:eastAsia="Times New Roman" w:hAnsi="Arial" w:cs="Arial"/>
          <w:kern w:val="0"/>
          <w:sz w:val="24"/>
          <w:szCs w:val="24"/>
          <w14:ligatures w14:val="none"/>
        </w:rPr>
        <w:lastRenderedPageBreak/>
        <w:t>also a requirement.</w:t>
      </w:r>
      <w:r w:rsidRPr="001768C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br/>
      </w:r>
      <w:r w:rsidRPr="001768C7">
        <w:rPr>
          <w:rFonts w:ascii="Courier New" w:eastAsia="Times New Roman" w:hAnsi="Courier New" w:cs="Courier New"/>
          <w:kern w:val="0"/>
          <w:sz w:val="24"/>
          <w:szCs w:val="24"/>
          <w14:ligatures w14:val="none"/>
        </w:rPr>
        <w:t xml:space="preserve">§ </w:t>
      </w:r>
      <w:r w:rsidRPr="001768C7">
        <w:rPr>
          <w:rFonts w:ascii="Arial" w:eastAsia="Times New Roman" w:hAnsi="Arial" w:cs="Arial"/>
          <w:kern w:val="0"/>
          <w:sz w:val="24"/>
          <w:szCs w:val="24"/>
          <w14:ligatures w14:val="none"/>
        </w:rPr>
        <w:t>TAF checks not cashed within 120 days of the date of issue will be considered a donation to</w:t>
      </w:r>
      <w:r w:rsidRPr="001768C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br/>
      </w:r>
      <w:r w:rsidRPr="001768C7">
        <w:rPr>
          <w:rFonts w:ascii="Arial" w:eastAsia="Times New Roman" w:hAnsi="Arial" w:cs="Arial"/>
          <w:kern w:val="0"/>
          <w:sz w:val="24"/>
          <w:szCs w:val="24"/>
          <w14:ligatures w14:val="none"/>
        </w:rPr>
        <w:t>the ESA Foundation General Fund.</w:t>
      </w:r>
      <w:r w:rsidRPr="001768C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br/>
      </w:r>
      <w:r w:rsidRPr="001768C7">
        <w:rPr>
          <w:rFonts w:ascii="Courier New" w:eastAsia="Times New Roman" w:hAnsi="Courier New" w:cs="Courier New"/>
          <w:kern w:val="0"/>
          <w:sz w:val="24"/>
          <w:szCs w:val="24"/>
          <w14:ligatures w14:val="none"/>
        </w:rPr>
        <w:t xml:space="preserve">§ </w:t>
      </w:r>
      <w:r w:rsidRPr="001768C7">
        <w:rPr>
          <w:rFonts w:ascii="Arial" w:eastAsia="Times New Roman" w:hAnsi="Arial" w:cs="Arial"/>
          <w:kern w:val="0"/>
          <w:sz w:val="24"/>
          <w:szCs w:val="24"/>
          <w14:ligatures w14:val="none"/>
        </w:rPr>
        <w:t>The IRS does not allow any of the following when it comes to TAFs:</w:t>
      </w:r>
      <w:r w:rsidRPr="001768C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br/>
      </w:r>
      <w:r w:rsidRPr="001768C7">
        <w:rPr>
          <w:rFonts w:ascii="Courier New" w:eastAsia="Times New Roman" w:hAnsi="Courier New" w:cs="Courier New"/>
          <w:kern w:val="0"/>
          <w:sz w:val="24"/>
          <w:szCs w:val="24"/>
          <w14:ligatures w14:val="none"/>
        </w:rPr>
        <w:t xml:space="preserve">• </w:t>
      </w:r>
      <w:r w:rsidRPr="001768C7">
        <w:rPr>
          <w:rFonts w:ascii="Arial" w:eastAsia="Times New Roman" w:hAnsi="Arial" w:cs="Arial"/>
          <w:kern w:val="0"/>
          <w:sz w:val="24"/>
          <w:szCs w:val="24"/>
          <w14:ligatures w14:val="none"/>
        </w:rPr>
        <w:t>TAF checks issued directly to an individual.</w:t>
      </w:r>
      <w:r w:rsidRPr="001768C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br/>
      </w:r>
      <w:r w:rsidRPr="001768C7">
        <w:rPr>
          <w:rFonts w:ascii="Courier New" w:eastAsia="Times New Roman" w:hAnsi="Courier New" w:cs="Courier New"/>
          <w:kern w:val="0"/>
          <w:sz w:val="24"/>
          <w:szCs w:val="24"/>
          <w14:ligatures w14:val="none"/>
        </w:rPr>
        <w:t xml:space="preserve">• </w:t>
      </w:r>
      <w:r w:rsidRPr="001768C7">
        <w:rPr>
          <w:rFonts w:ascii="Arial" w:eastAsia="Times New Roman" w:hAnsi="Arial" w:cs="Arial"/>
          <w:kern w:val="0"/>
          <w:sz w:val="24"/>
          <w:szCs w:val="24"/>
          <w14:ligatures w14:val="none"/>
        </w:rPr>
        <w:t>TAF checks written to a school for the direct benefit of any individual</w:t>
      </w:r>
      <w:r w:rsidRPr="001768C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br/>
      </w:r>
      <w:r w:rsidRPr="001768C7">
        <w:rPr>
          <w:rFonts w:ascii="Courier New" w:eastAsia="Times New Roman" w:hAnsi="Courier New" w:cs="Courier New"/>
          <w:kern w:val="0"/>
          <w:sz w:val="24"/>
          <w:szCs w:val="24"/>
          <w14:ligatures w14:val="none"/>
        </w:rPr>
        <w:t xml:space="preserve">• </w:t>
      </w:r>
      <w:r w:rsidRPr="001768C7">
        <w:rPr>
          <w:rFonts w:ascii="Arial" w:eastAsia="Times New Roman" w:hAnsi="Arial" w:cs="Arial"/>
          <w:kern w:val="0"/>
          <w:sz w:val="24"/>
          <w:szCs w:val="24"/>
          <w14:ligatures w14:val="none"/>
        </w:rPr>
        <w:t>TAF checks written to any other “ESA Entity” (ESA Foundation is the only 501(c)3</w:t>
      </w:r>
      <w:r w:rsidRPr="001768C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br/>
      </w:r>
      <w:r w:rsidRPr="001768C7">
        <w:rPr>
          <w:rFonts w:ascii="Arial" w:eastAsia="Times New Roman" w:hAnsi="Arial" w:cs="Arial"/>
          <w:kern w:val="0"/>
          <w:sz w:val="24"/>
          <w:szCs w:val="24"/>
          <w14:ligatures w14:val="none"/>
        </w:rPr>
        <w:t>charitable organization within the ESA Family).</w:t>
      </w:r>
      <w:r w:rsidRPr="001768C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br/>
      </w:r>
      <w:r w:rsidRPr="001768C7">
        <w:rPr>
          <w:rFonts w:ascii="Courier New" w:eastAsia="Times New Roman" w:hAnsi="Courier New" w:cs="Courier New"/>
          <w:kern w:val="0"/>
          <w:sz w:val="24"/>
          <w:szCs w:val="24"/>
          <w14:ligatures w14:val="none"/>
        </w:rPr>
        <w:t xml:space="preserve">• </w:t>
      </w:r>
      <w:r w:rsidRPr="001768C7">
        <w:rPr>
          <w:rFonts w:ascii="Arial" w:eastAsia="Times New Roman" w:hAnsi="Arial" w:cs="Arial"/>
          <w:kern w:val="0"/>
          <w:sz w:val="24"/>
          <w:szCs w:val="24"/>
          <w14:ligatures w14:val="none"/>
        </w:rPr>
        <w:t>TAF checks written to the EPSILON SIGMA ALPHA INTERNATIONAL COUNCIL Disaster</w:t>
      </w:r>
      <w:r w:rsidRPr="001768C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br/>
      </w:r>
      <w:r w:rsidRPr="001768C7">
        <w:rPr>
          <w:rFonts w:ascii="Arial" w:eastAsia="Times New Roman" w:hAnsi="Arial" w:cs="Arial"/>
          <w:kern w:val="0"/>
          <w:sz w:val="24"/>
          <w:szCs w:val="24"/>
          <w14:ligatures w14:val="none"/>
        </w:rPr>
        <w:t>Fund.</w:t>
      </w:r>
      <w:r w:rsidRPr="001768C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br/>
      </w:r>
      <w:r w:rsidRPr="001768C7">
        <w:rPr>
          <w:rFonts w:ascii="Courier New" w:eastAsia="Times New Roman" w:hAnsi="Courier New" w:cs="Courier New"/>
          <w:kern w:val="0"/>
          <w:sz w:val="24"/>
          <w:szCs w:val="24"/>
          <w14:ligatures w14:val="none"/>
        </w:rPr>
        <w:t xml:space="preserve">• </w:t>
      </w:r>
      <w:r w:rsidRPr="001768C7">
        <w:rPr>
          <w:rFonts w:ascii="Arial" w:eastAsia="Times New Roman" w:hAnsi="Arial" w:cs="Arial"/>
          <w:kern w:val="0"/>
          <w:sz w:val="24"/>
          <w:szCs w:val="24"/>
          <w14:ligatures w14:val="none"/>
        </w:rPr>
        <w:t>TAF checks written to State/ Region Love or Care Funds</w:t>
      </w:r>
      <w:r w:rsidRPr="001768C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br/>
      </w:r>
      <w:r w:rsidRPr="001768C7">
        <w:rPr>
          <w:rFonts w:ascii="Arial" w:eastAsia="Times New Roman" w:hAnsi="Arial" w:cs="Arial"/>
          <w:kern w:val="0"/>
          <w:sz w:val="24"/>
          <w:szCs w:val="24"/>
          <w14:ligatures w14:val="none"/>
        </w:rPr>
        <w:t>If you have additional questions, Headquarters is always glad to assist. Doug and Mandy are a</w:t>
      </w:r>
      <w:r w:rsidRPr="001768C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br/>
      </w:r>
      <w:r w:rsidRPr="001768C7">
        <w:rPr>
          <w:rFonts w:ascii="Arial" w:eastAsia="Times New Roman" w:hAnsi="Arial" w:cs="Arial"/>
          <w:kern w:val="0"/>
          <w:sz w:val="24"/>
          <w:szCs w:val="24"/>
          <w14:ligatures w14:val="none"/>
        </w:rPr>
        <w:t>great source to help.</w:t>
      </w:r>
      <w:r w:rsidRPr="001768C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br/>
      </w:r>
      <w:r w:rsidRPr="001768C7">
        <w:rPr>
          <w:rFonts w:ascii="Arial" w:eastAsia="Times New Roman" w:hAnsi="Arial" w:cs="Arial"/>
          <w:kern w:val="0"/>
          <w:sz w:val="24"/>
          <w:szCs w:val="24"/>
          <w14:ligatures w14:val="none"/>
        </w:rPr>
        <w:t>Tammy Akines</w:t>
      </w:r>
      <w:r w:rsidRPr="001768C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br/>
      </w:r>
      <w:r w:rsidRPr="001768C7">
        <w:rPr>
          <w:rFonts w:ascii="Arial" w:eastAsia="Times New Roman" w:hAnsi="Arial" w:cs="Arial"/>
          <w:kern w:val="0"/>
          <w:sz w:val="24"/>
          <w:szCs w:val="24"/>
          <w14:ligatures w14:val="none"/>
        </w:rPr>
        <w:t>ESA Foundation Treas</w:t>
      </w:r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>urer</w:t>
      </w:r>
    </w:p>
    <w:sectPr w:rsidR="0066599B" w:rsidSect="001768C7"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68C7"/>
    <w:rsid w:val="001768C7"/>
    <w:rsid w:val="0066599B"/>
    <w:rsid w:val="009C7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6E057"/>
  <w15:chartTrackingRefBased/>
  <w15:docId w15:val="{9017E79D-3786-4177-A5EF-5F10A68502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omic Sans MS" w:eastAsiaTheme="minorHAnsi" w:hAnsi="Comic Sans MS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343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39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652</Words>
  <Characters>3718</Characters>
  <Application>Microsoft Office Word</Application>
  <DocSecurity>0</DocSecurity>
  <Lines>30</Lines>
  <Paragraphs>8</Paragraphs>
  <ScaleCrop>false</ScaleCrop>
  <Company/>
  <LinksUpToDate>false</LinksUpToDate>
  <CharactersWithSpaces>4362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McDonell</dc:creator>
  <cp:keywords/>
  <dc:description/>
  <cp:lastModifiedBy>Susan McDonell</cp:lastModifiedBy>
  <cp:revision>1</cp:revision>
  <dcterms:created xsi:type="dcterms:W3CDTF">2023-09-07T23:48:00Z</dcterms:created>
  <dcterms:modified xsi:type="dcterms:W3CDTF">2023-09-07T23:49:00Z</dcterms:modified>
</cp:coreProperties>
</file>