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2E3" w:rsidRPr="00EE563B" w:rsidRDefault="00AB42E3" w:rsidP="00AB42E3">
      <w:pPr>
        <w:pStyle w:val="Heading7"/>
        <w:rPr>
          <w:rFonts w:ascii="Comic Sans MS" w:hAnsi="Comic Sans MS"/>
          <w:sz w:val="24"/>
          <w:szCs w:val="24"/>
        </w:rPr>
      </w:pPr>
      <w:r w:rsidRPr="00EE563B">
        <w:rPr>
          <w:rFonts w:ascii="Comic Sans MS" w:hAnsi="Comic Sans MS"/>
          <w:sz w:val="24"/>
          <w:szCs w:val="24"/>
        </w:rPr>
        <w:t>POLICY AND PROCEDURE</w:t>
      </w:r>
    </w:p>
    <w:p w:rsidR="00AB42E3" w:rsidRPr="00EE563B" w:rsidRDefault="00AB42E3" w:rsidP="00AB42E3">
      <w:pPr>
        <w:ind w:firstLine="360"/>
        <w:jc w:val="center"/>
        <w:rPr>
          <w:rFonts w:ascii="Comic Sans MS" w:hAnsi="Comic Sans MS"/>
          <w:b/>
        </w:rPr>
      </w:pPr>
      <w:proofErr w:type="gramStart"/>
      <w:r w:rsidRPr="00EE563B">
        <w:rPr>
          <w:rFonts w:ascii="Comic Sans MS" w:hAnsi="Comic Sans MS"/>
          <w:b/>
        </w:rPr>
        <w:t>for</w:t>
      </w:r>
      <w:proofErr w:type="gramEnd"/>
    </w:p>
    <w:p w:rsidR="00AB42E3" w:rsidRPr="00EE563B" w:rsidRDefault="00AB42E3" w:rsidP="00AB42E3">
      <w:pPr>
        <w:ind w:firstLine="360"/>
        <w:jc w:val="center"/>
        <w:rPr>
          <w:rFonts w:ascii="Comic Sans MS" w:hAnsi="Comic Sans MS"/>
          <w:b/>
        </w:rPr>
      </w:pPr>
      <w:r w:rsidRPr="00EE563B">
        <w:rPr>
          <w:rFonts w:ascii="Comic Sans MS" w:hAnsi="Comic Sans MS"/>
          <w:b/>
        </w:rPr>
        <w:t>All Official Oregon State Meetings</w:t>
      </w:r>
    </w:p>
    <w:p w:rsidR="00AB42E3" w:rsidRPr="00EE563B" w:rsidRDefault="00AB42E3" w:rsidP="00AB42E3">
      <w:pPr>
        <w:ind w:firstLine="360"/>
        <w:jc w:val="center"/>
        <w:rPr>
          <w:rFonts w:ascii="Comic Sans MS" w:hAnsi="Comic Sans MS"/>
          <w:b/>
        </w:rPr>
      </w:pPr>
      <w:proofErr w:type="gramStart"/>
      <w:r w:rsidRPr="00EE563B">
        <w:rPr>
          <w:rFonts w:ascii="Comic Sans MS" w:hAnsi="Comic Sans MS"/>
          <w:b/>
        </w:rPr>
        <w:t>of</w:t>
      </w:r>
      <w:proofErr w:type="gramEnd"/>
    </w:p>
    <w:p w:rsidR="00AB42E3" w:rsidRPr="00EE563B" w:rsidRDefault="00AB42E3" w:rsidP="00AB42E3">
      <w:pPr>
        <w:ind w:firstLine="360"/>
        <w:jc w:val="center"/>
        <w:rPr>
          <w:rFonts w:ascii="Comic Sans MS" w:hAnsi="Comic Sans MS"/>
          <w:b/>
        </w:rPr>
      </w:pPr>
      <w:r w:rsidRPr="00EE563B">
        <w:rPr>
          <w:rFonts w:ascii="Comic Sans MS" w:hAnsi="Comic Sans MS"/>
          <w:b/>
        </w:rPr>
        <w:t>Epsilon Sigma Alpha International</w:t>
      </w:r>
    </w:p>
    <w:p w:rsidR="00AB42E3" w:rsidRPr="00EE563B" w:rsidRDefault="00AB42E3" w:rsidP="00AB42E3">
      <w:pPr>
        <w:ind w:firstLine="360"/>
        <w:rPr>
          <w:rFonts w:ascii="Comic Sans MS" w:hAnsi="Comic Sans MS"/>
        </w:rPr>
      </w:pPr>
    </w:p>
    <w:p w:rsidR="00AB42E3" w:rsidRPr="00EE563B" w:rsidRDefault="00AB42E3" w:rsidP="00AB42E3">
      <w:pPr>
        <w:rPr>
          <w:rFonts w:ascii="Comic Sans MS" w:hAnsi="Comic Sans MS"/>
        </w:rPr>
      </w:pPr>
      <w:r w:rsidRPr="00EE563B">
        <w:rPr>
          <w:rFonts w:ascii="Comic Sans MS" w:hAnsi="Comic Sans MS"/>
        </w:rPr>
        <w:t>Basic Rules are set forth to provide policies and establish procedures for all Official Meetings of the Oregon State Council. Basic guidelines are available to assist in planning and carrying out these meetings.</w:t>
      </w:r>
    </w:p>
    <w:p w:rsidR="00AB42E3" w:rsidRPr="00BA0325" w:rsidRDefault="00AB42E3" w:rsidP="00AB42E3">
      <w:pPr>
        <w:rPr>
          <w:rFonts w:ascii="Comic Sans MS" w:hAnsi="Comic Sans MS"/>
          <w:szCs w:val="22"/>
        </w:rPr>
      </w:pPr>
      <w:r w:rsidRPr="00BA0325">
        <w:rPr>
          <w:rFonts w:ascii="Comic Sans MS" w:hAnsi="Comic Sans MS"/>
          <w:szCs w:val="22"/>
        </w:rPr>
        <w:t xml:space="preserve">            </w:t>
      </w:r>
    </w:p>
    <w:p w:rsidR="00AB42E3" w:rsidRPr="00EE563B" w:rsidRDefault="00AB42E3" w:rsidP="00AB42E3">
      <w:pPr>
        <w:rPr>
          <w:rFonts w:ascii="Comic Sans MS" w:hAnsi="Comic Sans MS"/>
        </w:rPr>
      </w:pPr>
      <w:r w:rsidRPr="00EE563B">
        <w:rPr>
          <w:rFonts w:ascii="Comic Sans MS" w:hAnsi="Comic Sans MS"/>
        </w:rPr>
        <w:t>1.   Rules of Order for all Official State Meetings are provided as follows:</w:t>
      </w:r>
    </w:p>
    <w:p w:rsidR="00AB42E3" w:rsidRPr="00EE563B" w:rsidRDefault="00AB42E3" w:rsidP="00AB42E3">
      <w:pPr>
        <w:numPr>
          <w:ilvl w:val="0"/>
          <w:numId w:val="1"/>
        </w:numPr>
        <w:rPr>
          <w:rFonts w:ascii="Comic Sans MS" w:hAnsi="Comic Sans MS"/>
        </w:rPr>
      </w:pPr>
      <w:r w:rsidRPr="00EE563B">
        <w:rPr>
          <w:rFonts w:ascii="Comic Sans MS" w:hAnsi="Comic Sans MS"/>
        </w:rPr>
        <w:t>At a meeting when wishing to be recognized, stand, address the chair, give your name, your Chapter name and Chapter town.</w:t>
      </w:r>
    </w:p>
    <w:p w:rsidR="00AB42E3" w:rsidRPr="00EE563B" w:rsidRDefault="00AB42E3" w:rsidP="00AB42E3">
      <w:pPr>
        <w:numPr>
          <w:ilvl w:val="0"/>
          <w:numId w:val="1"/>
        </w:numPr>
        <w:rPr>
          <w:rFonts w:ascii="Comic Sans MS" w:hAnsi="Comic Sans MS"/>
        </w:rPr>
      </w:pPr>
      <w:r w:rsidRPr="00EE563B">
        <w:rPr>
          <w:rFonts w:ascii="Comic Sans MS" w:hAnsi="Comic Sans MS"/>
        </w:rPr>
        <w:t>A Second to a motion must come from a Chapter other than that which proposed the motion.</w:t>
      </w:r>
    </w:p>
    <w:p w:rsidR="00AB42E3" w:rsidRPr="00EE563B" w:rsidRDefault="00AB42E3" w:rsidP="00AB42E3">
      <w:pPr>
        <w:numPr>
          <w:ilvl w:val="0"/>
          <w:numId w:val="3"/>
        </w:numPr>
        <w:rPr>
          <w:rFonts w:ascii="Comic Sans MS" w:hAnsi="Comic Sans MS"/>
        </w:rPr>
      </w:pPr>
      <w:r w:rsidRPr="00EE563B">
        <w:rPr>
          <w:rFonts w:ascii="Comic Sans MS" w:hAnsi="Comic Sans MS"/>
        </w:rPr>
        <w:t>The State President is the recognized leader of the Oregon State Council and has the right, by virtue of her office, to have the final decisions involving the State Council for all Official State Meetings.</w:t>
      </w:r>
    </w:p>
    <w:p w:rsidR="00AB42E3" w:rsidRPr="00BA0325" w:rsidRDefault="00AB42E3" w:rsidP="00AB42E3">
      <w:pPr>
        <w:numPr>
          <w:ilvl w:val="0"/>
          <w:numId w:val="2"/>
        </w:numPr>
        <w:rPr>
          <w:rFonts w:ascii="Comic Sans MS" w:hAnsi="Comic Sans MS"/>
          <w:szCs w:val="22"/>
        </w:rPr>
      </w:pPr>
      <w:r w:rsidRPr="00BA0325">
        <w:rPr>
          <w:rFonts w:ascii="Comic Sans MS" w:hAnsi="Comic Sans MS"/>
          <w:szCs w:val="22"/>
        </w:rPr>
        <w:t>It is her responsibility to plan the agenda of all Official Meetings of the State Council. She shall work with the local chairman in planning the schedule of events and to approve the size and contents of the printed program.</w:t>
      </w:r>
    </w:p>
    <w:p w:rsidR="00AB42E3" w:rsidRPr="00BA0325" w:rsidRDefault="00AB42E3" w:rsidP="00AB42E3">
      <w:pPr>
        <w:numPr>
          <w:ilvl w:val="0"/>
          <w:numId w:val="2"/>
        </w:numPr>
        <w:rPr>
          <w:rFonts w:ascii="Comic Sans MS" w:hAnsi="Comic Sans MS"/>
          <w:szCs w:val="22"/>
        </w:rPr>
      </w:pPr>
      <w:r w:rsidRPr="00BA0325">
        <w:rPr>
          <w:rFonts w:ascii="Comic Sans MS" w:hAnsi="Comic Sans MS"/>
          <w:szCs w:val="22"/>
        </w:rPr>
        <w:t>She shall notify chairmen as to the names of the IC Representative(s), the Headquarters Representatives and other invited guests.</w:t>
      </w:r>
    </w:p>
    <w:p w:rsidR="00AB42E3" w:rsidRPr="00BA0325" w:rsidRDefault="00AB42E3" w:rsidP="00AB42E3">
      <w:pPr>
        <w:numPr>
          <w:ilvl w:val="0"/>
          <w:numId w:val="2"/>
        </w:numPr>
        <w:rPr>
          <w:rFonts w:ascii="Comic Sans MS" w:hAnsi="Comic Sans MS"/>
          <w:szCs w:val="22"/>
        </w:rPr>
      </w:pPr>
      <w:r w:rsidRPr="00BA0325">
        <w:rPr>
          <w:rFonts w:ascii="Comic Sans MS" w:hAnsi="Comic Sans MS"/>
          <w:szCs w:val="22"/>
        </w:rPr>
        <w:t>She shall provide seating arrangements for all functions to local chairmen.</w:t>
      </w:r>
    </w:p>
    <w:p w:rsidR="00AB42E3" w:rsidRPr="00BA0325" w:rsidRDefault="00AB42E3" w:rsidP="00AB42E3">
      <w:pPr>
        <w:numPr>
          <w:ilvl w:val="0"/>
          <w:numId w:val="2"/>
        </w:numPr>
        <w:rPr>
          <w:rFonts w:ascii="Comic Sans MS" w:hAnsi="Comic Sans MS"/>
          <w:szCs w:val="22"/>
        </w:rPr>
      </w:pPr>
      <w:r w:rsidRPr="00BA0325">
        <w:rPr>
          <w:rFonts w:ascii="Comic Sans MS" w:hAnsi="Comic Sans MS"/>
          <w:szCs w:val="22"/>
        </w:rPr>
        <w:t xml:space="preserve">She shall advise any of the General Board members, prior to meetings, of all duties they are expected to perform.   </w:t>
      </w:r>
    </w:p>
    <w:p w:rsidR="00AB42E3" w:rsidRPr="00BA0325" w:rsidRDefault="00AB42E3" w:rsidP="00AB42E3">
      <w:pPr>
        <w:numPr>
          <w:ilvl w:val="0"/>
          <w:numId w:val="3"/>
        </w:numPr>
        <w:rPr>
          <w:rFonts w:ascii="Comic Sans MS" w:hAnsi="Comic Sans MS"/>
          <w:szCs w:val="22"/>
        </w:rPr>
      </w:pPr>
      <w:r w:rsidRPr="00BA0325">
        <w:rPr>
          <w:rFonts w:ascii="Comic Sans MS" w:hAnsi="Comic Sans MS"/>
          <w:szCs w:val="22"/>
        </w:rPr>
        <w:t>It will be the duty of the State Workshop Coordinator, upon the approval of the State President, to inform the local Chairman of the format of all scheduled workshops for meetings.</w:t>
      </w:r>
    </w:p>
    <w:p w:rsidR="00AB42E3" w:rsidRPr="00BA0325" w:rsidRDefault="00AB42E3" w:rsidP="00AB42E3">
      <w:pPr>
        <w:numPr>
          <w:ilvl w:val="0"/>
          <w:numId w:val="3"/>
        </w:numPr>
        <w:rPr>
          <w:rFonts w:ascii="Comic Sans MS" w:hAnsi="Comic Sans MS"/>
          <w:szCs w:val="22"/>
        </w:rPr>
      </w:pPr>
      <w:r w:rsidRPr="00BA0325">
        <w:rPr>
          <w:rFonts w:ascii="Comic Sans MS" w:hAnsi="Comic Sans MS"/>
          <w:szCs w:val="22"/>
        </w:rPr>
        <w:t xml:space="preserve">If a guest speaker is scheduled the State President and State Workshop Coordinator shall inform the local chairman of all special arrangements which may be required.  </w:t>
      </w:r>
    </w:p>
    <w:p w:rsidR="00AB42E3" w:rsidRPr="00BA0325" w:rsidRDefault="00AB42E3" w:rsidP="00AB42E3">
      <w:pPr>
        <w:numPr>
          <w:ilvl w:val="0"/>
          <w:numId w:val="3"/>
        </w:numPr>
        <w:rPr>
          <w:rFonts w:ascii="Comic Sans MS" w:hAnsi="Comic Sans MS"/>
          <w:szCs w:val="22"/>
        </w:rPr>
      </w:pPr>
      <w:r w:rsidRPr="00BA0325">
        <w:rPr>
          <w:rFonts w:ascii="Comic Sans MS" w:hAnsi="Comic Sans MS"/>
          <w:szCs w:val="22"/>
        </w:rPr>
        <w:t>A financial and registration report shall become part of the permanent record for all Official State Meetings.</w:t>
      </w:r>
    </w:p>
    <w:p w:rsidR="00AB42E3" w:rsidRPr="00BA0325" w:rsidRDefault="00AB42E3" w:rsidP="00AB42E3">
      <w:pPr>
        <w:numPr>
          <w:ilvl w:val="0"/>
          <w:numId w:val="3"/>
        </w:numPr>
        <w:rPr>
          <w:rFonts w:ascii="Comic Sans MS" w:hAnsi="Comic Sans MS"/>
          <w:szCs w:val="22"/>
        </w:rPr>
      </w:pPr>
      <w:r w:rsidRPr="00BA0325">
        <w:rPr>
          <w:rFonts w:ascii="Comic Sans MS" w:hAnsi="Comic Sans MS"/>
          <w:szCs w:val="22"/>
        </w:rPr>
        <w:t xml:space="preserve">There shall be no sales or raffles within Official State Meetings without the prior approval of the State President. The State President will give written approval thirty (30) days prior to the meeting. </w:t>
      </w:r>
    </w:p>
    <w:p w:rsidR="00AB42E3" w:rsidRPr="00BA0325" w:rsidRDefault="00AB42E3" w:rsidP="00AB42E3">
      <w:pPr>
        <w:numPr>
          <w:ilvl w:val="0"/>
          <w:numId w:val="3"/>
        </w:numPr>
        <w:rPr>
          <w:rFonts w:ascii="Comic Sans MS" w:hAnsi="Comic Sans MS"/>
          <w:szCs w:val="22"/>
        </w:rPr>
      </w:pPr>
      <w:r w:rsidRPr="00BA0325">
        <w:rPr>
          <w:rFonts w:ascii="Comic Sans MS" w:hAnsi="Comic Sans MS"/>
          <w:szCs w:val="22"/>
        </w:rPr>
        <w:lastRenderedPageBreak/>
        <w:t>Gifts are not in order for presentation during any Official State Meeting. All requests for any “special” presentations must have the approval of the State President.</w:t>
      </w:r>
    </w:p>
    <w:p w:rsidR="00AB42E3" w:rsidRPr="00BA0325" w:rsidRDefault="00AB42E3" w:rsidP="00AB42E3">
      <w:pPr>
        <w:numPr>
          <w:ilvl w:val="0"/>
          <w:numId w:val="3"/>
        </w:numPr>
        <w:rPr>
          <w:rFonts w:ascii="Comic Sans MS" w:hAnsi="Comic Sans MS"/>
          <w:szCs w:val="22"/>
        </w:rPr>
      </w:pPr>
      <w:r w:rsidRPr="00BA0325">
        <w:rPr>
          <w:rFonts w:ascii="Comic Sans MS" w:hAnsi="Comic Sans MS"/>
          <w:szCs w:val="22"/>
        </w:rPr>
        <w:t>To amend the Policy and Procedure for all Official Oregon State Meetings refer to Bylaw Article XVI Amendments.</w:t>
      </w:r>
    </w:p>
    <w:p w:rsidR="00F85E33" w:rsidRPr="00AB42E3" w:rsidRDefault="00F85E33" w:rsidP="00AB42E3"/>
    <w:sectPr w:rsidR="00F85E33" w:rsidRPr="00AB42E3" w:rsidSect="00F85E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E53A9"/>
    <w:multiLevelType w:val="singleLevel"/>
    <w:tmpl w:val="0409000F"/>
    <w:lvl w:ilvl="0">
      <w:start w:val="2"/>
      <w:numFmt w:val="decimal"/>
      <w:lvlText w:val="%1."/>
      <w:lvlJc w:val="left"/>
      <w:pPr>
        <w:tabs>
          <w:tab w:val="num" w:pos="360"/>
        </w:tabs>
        <w:ind w:left="360" w:hanging="360"/>
      </w:pPr>
      <w:rPr>
        <w:rFonts w:hint="default"/>
      </w:rPr>
    </w:lvl>
  </w:abstractNum>
  <w:abstractNum w:abstractNumId="1">
    <w:nsid w:val="2265246F"/>
    <w:multiLevelType w:val="singleLevel"/>
    <w:tmpl w:val="C046D866"/>
    <w:lvl w:ilvl="0">
      <w:start w:val="1"/>
      <w:numFmt w:val="lowerLetter"/>
      <w:lvlText w:val="%1)"/>
      <w:lvlJc w:val="left"/>
      <w:pPr>
        <w:tabs>
          <w:tab w:val="num" w:pos="720"/>
        </w:tabs>
        <w:ind w:left="720" w:hanging="360"/>
      </w:pPr>
      <w:rPr>
        <w:rFonts w:hint="default"/>
      </w:rPr>
    </w:lvl>
  </w:abstractNum>
  <w:abstractNum w:abstractNumId="2">
    <w:nsid w:val="3A66124D"/>
    <w:multiLevelType w:val="singleLevel"/>
    <w:tmpl w:val="7C1250F2"/>
    <w:lvl w:ilvl="0">
      <w:start w:val="1"/>
      <w:numFmt w:val="lowerLetter"/>
      <w:lvlText w:val="%1)"/>
      <w:lvlJc w:val="left"/>
      <w:pPr>
        <w:tabs>
          <w:tab w:val="num" w:pos="720"/>
        </w:tabs>
        <w:ind w:left="720" w:hanging="3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D19D5"/>
    <w:rsid w:val="00882835"/>
    <w:rsid w:val="00AB42E3"/>
    <w:rsid w:val="00F85E33"/>
    <w:rsid w:val="00FD1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D5"/>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FD19D5"/>
    <w:pPr>
      <w:keepNext/>
      <w:ind w:firstLine="360"/>
      <w:jc w:val="center"/>
      <w:outlineLvl w:val="6"/>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D19D5"/>
    <w:rPr>
      <w:rFonts w:ascii="Times New Roman" w:eastAsia="Times New Roman" w:hAnsi="Times New Roman"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1966</Characters>
  <Application>Microsoft Office Word</Application>
  <DocSecurity>0</DocSecurity>
  <Lines>16</Lines>
  <Paragraphs>4</Paragraphs>
  <ScaleCrop>false</ScaleCrop>
  <Company>HP</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2</cp:revision>
  <dcterms:created xsi:type="dcterms:W3CDTF">2017-05-03T20:53:00Z</dcterms:created>
  <dcterms:modified xsi:type="dcterms:W3CDTF">2017-05-03T20:55:00Z</dcterms:modified>
</cp:coreProperties>
</file>