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7CE3" w14:textId="77777777" w:rsidR="00C73A20" w:rsidRPr="00424B2C" w:rsidRDefault="00C73A20" w:rsidP="00C73A20">
      <w:pPr>
        <w:ind w:left="0" w:hanging="2"/>
        <w:jc w:val="center"/>
        <w:rPr>
          <w:rFonts w:asciiTheme="majorHAnsi" w:hAnsiTheme="majorHAnsi" w:cstheme="majorHAnsi"/>
          <w:b/>
          <w:bCs/>
          <w:sz w:val="24"/>
        </w:rPr>
      </w:pPr>
      <w:r w:rsidRPr="00424B2C">
        <w:rPr>
          <w:rFonts w:asciiTheme="majorHAnsi" w:hAnsiTheme="majorHAnsi" w:cstheme="majorHAnsi"/>
          <w:b/>
          <w:bCs/>
          <w:sz w:val="24"/>
        </w:rPr>
        <w:t>Meeting Dates and Deadlines</w:t>
      </w:r>
    </w:p>
    <w:p w14:paraId="1815CB70" w14:textId="77777777" w:rsidR="00C73A20" w:rsidRPr="00424B2C" w:rsidRDefault="00C73A20" w:rsidP="00C73A20">
      <w:pPr>
        <w:ind w:left="0" w:hanging="2"/>
        <w:jc w:val="center"/>
        <w:rPr>
          <w:rFonts w:asciiTheme="majorHAnsi" w:hAnsiTheme="majorHAnsi" w:cstheme="majorHAnsi"/>
          <w:b/>
          <w:bCs/>
          <w:sz w:val="24"/>
        </w:rPr>
      </w:pPr>
      <w:r w:rsidRPr="00424B2C">
        <w:rPr>
          <w:rFonts w:asciiTheme="majorHAnsi" w:hAnsiTheme="majorHAnsi" w:cstheme="majorHAnsi"/>
          <w:b/>
          <w:bCs/>
          <w:sz w:val="24"/>
        </w:rPr>
        <w:t>2024-2025</w:t>
      </w:r>
    </w:p>
    <w:p w14:paraId="172A394B" w14:textId="77777777" w:rsidR="00C73A20" w:rsidRDefault="00C73A20" w:rsidP="00C73A20">
      <w:pPr>
        <w:ind w:leftChars="0" w:left="0" w:firstLineChars="0" w:firstLine="0"/>
      </w:pPr>
    </w:p>
    <w:p w14:paraId="49E4AF2A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May 1</w:t>
      </w:r>
      <w:r w:rsidRPr="003C6E73">
        <w:rPr>
          <w:rFonts w:asciiTheme="majorHAnsi" w:hAnsiTheme="majorHAnsi" w:cstheme="majorHAnsi"/>
          <w:sz w:val="24"/>
          <w:vertAlign w:val="superscript"/>
        </w:rPr>
        <w:t>st</w:t>
      </w:r>
      <w:r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State Chapter Dues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  <w:t>State Treasurer</w:t>
      </w:r>
    </w:p>
    <w:p w14:paraId="6520AB95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  <w:t>(Delinquent June 15</w:t>
      </w:r>
      <w:r w:rsidRPr="003C6E73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>)</w:t>
      </w:r>
    </w:p>
    <w:p w14:paraId="31635E5A" w14:textId="77777777" w:rsidR="00C73A20" w:rsidRDefault="00C73A20" w:rsidP="00C73A20">
      <w:pPr>
        <w:ind w:left="0" w:hanging="2"/>
      </w:pPr>
      <w:r>
        <w:t>May 15</w:t>
      </w:r>
      <w:r w:rsidRPr="003C6E73">
        <w:rPr>
          <w:vertAlign w:val="superscript"/>
        </w:rPr>
        <w:t>th</w:t>
      </w:r>
      <w:r>
        <w:tab/>
      </w:r>
      <w:r>
        <w:tab/>
        <w:t>Oregon Grapevine Articles</w:t>
      </w:r>
      <w:r>
        <w:tab/>
      </w:r>
      <w:r>
        <w:tab/>
        <w:t>Grapevine Editor</w:t>
      </w:r>
    </w:p>
    <w:p w14:paraId="4C2779C3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21770A3B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Aug 1</w:t>
      </w:r>
      <w:r w:rsidRPr="003C6E73">
        <w:rPr>
          <w:rFonts w:asciiTheme="majorHAnsi" w:hAnsiTheme="majorHAnsi" w:cstheme="majorHAnsi"/>
          <w:sz w:val="24"/>
          <w:vertAlign w:val="superscript"/>
        </w:rPr>
        <w:t>st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Chapter/District IC Dues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IC Treasurer</w:t>
      </w:r>
    </w:p>
    <w:p w14:paraId="6ED02B7C" w14:textId="77777777" w:rsidR="00C73A20" w:rsidRPr="003C6E73" w:rsidRDefault="00C73A20" w:rsidP="00C73A20">
      <w:pPr>
        <w:ind w:left="0" w:hanging="2"/>
      </w:pPr>
      <w:r>
        <w:t>Aug 15</w:t>
      </w:r>
      <w:r w:rsidRPr="003C6E73">
        <w:rPr>
          <w:vertAlign w:val="superscript"/>
        </w:rPr>
        <w:t>th</w:t>
      </w:r>
      <w:r>
        <w:tab/>
      </w:r>
      <w:r>
        <w:tab/>
        <w:t>Oregon Grapevine Articles</w:t>
      </w:r>
      <w:r>
        <w:tab/>
      </w:r>
      <w:r>
        <w:tab/>
        <w:t>Grapevine Editor</w:t>
      </w:r>
    </w:p>
    <w:p w14:paraId="43211AC6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Aug 30</w:t>
      </w:r>
      <w:r w:rsidRPr="003C6E73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Leadership Registration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Leadership Chair</w:t>
      </w:r>
    </w:p>
    <w:p w14:paraId="680CF8F7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Aug 30</w:t>
      </w:r>
      <w:r w:rsidRPr="003C6E73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Proxy Authorization Form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  <w:t xml:space="preserve">Credentials Chair </w:t>
      </w:r>
    </w:p>
    <w:p w14:paraId="54B8102B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345125CD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Sep 14-15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Leadership</w:t>
      </w:r>
      <w:r w:rsidRPr="00424B2C">
        <w:rPr>
          <w:rFonts w:asciiTheme="majorHAnsi" w:hAnsiTheme="majorHAnsi" w:cstheme="majorHAnsi"/>
          <w:sz w:val="24"/>
        </w:rPr>
        <w:t xml:space="preserve"> (Portland)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Leadership Chair</w:t>
      </w:r>
    </w:p>
    <w:p w14:paraId="2823FDB2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Sep 15</w:t>
      </w:r>
      <w:r w:rsidRPr="003C6E73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Tax Facts due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  <w:t>ESA Headquarters</w:t>
      </w:r>
    </w:p>
    <w:p w14:paraId="07C84F70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Sep 15</w:t>
      </w:r>
      <w:r w:rsidRPr="003C6E73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ESA Foundation Dues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  <w:t>Foundation Treasurer</w:t>
      </w:r>
    </w:p>
    <w:p w14:paraId="2A9C30E3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  <w:t>(Delinquent March 1</w:t>
      </w:r>
      <w:r w:rsidRPr="003C6E73">
        <w:rPr>
          <w:rFonts w:asciiTheme="majorHAnsi" w:hAnsiTheme="majorHAnsi" w:cstheme="majorHAnsi"/>
          <w:sz w:val="24"/>
          <w:vertAlign w:val="superscript"/>
        </w:rPr>
        <w:t>st</w:t>
      </w:r>
      <w:r>
        <w:rPr>
          <w:rFonts w:asciiTheme="majorHAnsi" w:hAnsiTheme="majorHAnsi" w:cstheme="majorHAnsi"/>
          <w:sz w:val="24"/>
        </w:rPr>
        <w:t>)</w:t>
      </w:r>
    </w:p>
    <w:p w14:paraId="450C4CF5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03F11A57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Oct 1</w:t>
      </w:r>
      <w:r w:rsidRPr="003C6E73">
        <w:rPr>
          <w:rFonts w:asciiTheme="majorHAnsi" w:hAnsiTheme="majorHAnsi" w:cstheme="majorHAnsi"/>
          <w:sz w:val="24"/>
          <w:vertAlign w:val="superscript"/>
        </w:rPr>
        <w:t>st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ESA Journey Articles (Spring Issue)</w:t>
      </w:r>
      <w:r>
        <w:rPr>
          <w:rFonts w:asciiTheme="majorHAnsi" w:hAnsiTheme="majorHAnsi" w:cstheme="majorHAnsi"/>
          <w:sz w:val="24"/>
        </w:rPr>
        <w:tab/>
      </w:r>
      <w:hyperlink r:id="rId4" w:history="1">
        <w:r w:rsidRPr="00866C0E">
          <w:rPr>
            <w:rStyle w:val="Hyperlink"/>
            <w:rFonts w:asciiTheme="majorHAnsi" w:hAnsiTheme="majorHAnsi" w:cstheme="majorHAnsi"/>
            <w:sz w:val="24"/>
          </w:rPr>
          <w:t>epsilonsigmaalpha.org/submissions</w:t>
        </w:r>
      </w:hyperlink>
    </w:p>
    <w:p w14:paraId="538C2C15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43840F79" w14:textId="77777777" w:rsidR="00C73A20" w:rsidRDefault="00C73A20" w:rsidP="00C73A20">
      <w:pPr>
        <w:ind w:left="0" w:hanging="2"/>
      </w:pPr>
      <w:r>
        <w:t>Nov 15</w:t>
      </w:r>
      <w:r w:rsidRPr="003C6E73">
        <w:rPr>
          <w:vertAlign w:val="superscript"/>
        </w:rPr>
        <w:t>th</w:t>
      </w:r>
      <w:r>
        <w:tab/>
      </w:r>
      <w:r>
        <w:tab/>
        <w:t>Oregon Grapevine Articles</w:t>
      </w:r>
      <w:r>
        <w:tab/>
      </w:r>
      <w:r>
        <w:tab/>
        <w:t>Grapevine Editor</w:t>
      </w:r>
    </w:p>
    <w:p w14:paraId="3C5279BC" w14:textId="77777777" w:rsidR="00C73A20" w:rsidRDefault="00C73A20" w:rsidP="00C73A20">
      <w:pPr>
        <w:ind w:leftChars="0" w:left="0" w:firstLineChars="0" w:firstLine="0"/>
      </w:pPr>
      <w:r>
        <w:t>Nov 15</w:t>
      </w:r>
      <w:r w:rsidRPr="003C6E73">
        <w:rPr>
          <w:vertAlign w:val="superscript"/>
        </w:rPr>
        <w:t>th</w:t>
      </w:r>
      <w:r>
        <w:tab/>
      </w:r>
      <w:r>
        <w:tab/>
        <w:t>IC Officer Nominations</w:t>
      </w:r>
      <w:r>
        <w:tab/>
      </w:r>
      <w:r>
        <w:tab/>
        <w:t>IC 1</w:t>
      </w:r>
      <w:r w:rsidRPr="003C6E73">
        <w:rPr>
          <w:vertAlign w:val="superscript"/>
        </w:rPr>
        <w:t>st</w:t>
      </w:r>
      <w:r>
        <w:t xml:space="preserve"> Vice President</w:t>
      </w:r>
    </w:p>
    <w:p w14:paraId="431506E6" w14:textId="77777777" w:rsidR="00C73A20" w:rsidRDefault="00C73A20" w:rsidP="00C73A20">
      <w:pPr>
        <w:ind w:leftChars="0" w:left="0" w:firstLineChars="0" w:firstLine="0"/>
      </w:pPr>
    </w:p>
    <w:p w14:paraId="18B68B16" w14:textId="77777777" w:rsidR="00C73A20" w:rsidRDefault="00C73A20" w:rsidP="00C73A20">
      <w:pPr>
        <w:ind w:leftChars="0" w:left="0" w:firstLineChars="0" w:firstLine="0"/>
      </w:pPr>
      <w:r>
        <w:t>Jan 1</w:t>
      </w:r>
      <w:r w:rsidRPr="003C6E73">
        <w:rPr>
          <w:vertAlign w:val="superscript"/>
        </w:rPr>
        <w:t>st</w:t>
      </w:r>
      <w:r>
        <w:tab/>
      </w:r>
      <w:r>
        <w:tab/>
      </w:r>
      <w:r>
        <w:tab/>
        <w:t>IC Proposed Bylaw Changes</w:t>
      </w:r>
      <w:r>
        <w:tab/>
      </w:r>
      <w:r>
        <w:tab/>
        <w:t>IC Parliamentarian</w:t>
      </w:r>
    </w:p>
    <w:p w14:paraId="2E028331" w14:textId="77777777" w:rsidR="00C73A20" w:rsidRDefault="00C73A20" w:rsidP="00C73A20">
      <w:pPr>
        <w:ind w:left="0" w:hanging="2"/>
      </w:pPr>
      <w:r>
        <w:t>Jan 15</w:t>
      </w:r>
      <w:r w:rsidRPr="003C6E73">
        <w:rPr>
          <w:vertAlign w:val="superscript"/>
        </w:rPr>
        <w:t>th</w:t>
      </w:r>
      <w:r>
        <w:tab/>
      </w:r>
      <w:r>
        <w:tab/>
        <w:t>Oregon Grapevine Articles</w:t>
      </w:r>
      <w:r>
        <w:tab/>
      </w:r>
      <w:r>
        <w:tab/>
        <w:t>Grapevine Editor</w:t>
      </w:r>
    </w:p>
    <w:p w14:paraId="316FAB1F" w14:textId="77777777" w:rsidR="00C73A20" w:rsidRDefault="00C73A20" w:rsidP="00C73A20">
      <w:pPr>
        <w:ind w:leftChars="0" w:left="0" w:firstLineChars="0" w:firstLine="0"/>
      </w:pPr>
    </w:p>
    <w:p w14:paraId="24048035" w14:textId="77777777" w:rsidR="00C73A20" w:rsidRDefault="00C73A20" w:rsidP="00C73A20">
      <w:pPr>
        <w:ind w:leftChars="0" w:left="0" w:firstLineChars="0" w:firstLine="0"/>
      </w:pPr>
      <w:r>
        <w:t>Feb 1</w:t>
      </w:r>
      <w:r w:rsidRPr="003C6E73">
        <w:rPr>
          <w:vertAlign w:val="superscript"/>
        </w:rPr>
        <w:t>st</w:t>
      </w:r>
      <w:r>
        <w:tab/>
      </w:r>
      <w:r>
        <w:tab/>
      </w:r>
      <w:r>
        <w:tab/>
        <w:t>State Exec Office Nomination</w:t>
      </w:r>
      <w:r>
        <w:tab/>
        <w:t>2</w:t>
      </w:r>
      <w:r w:rsidRPr="003C6E73">
        <w:rPr>
          <w:vertAlign w:val="superscript"/>
        </w:rPr>
        <w:t>nd</w:t>
      </w:r>
      <w:r>
        <w:t xml:space="preserve"> Vice President</w:t>
      </w:r>
    </w:p>
    <w:p w14:paraId="5BB730B8" w14:textId="77777777" w:rsidR="00C73A20" w:rsidRDefault="00C73A20" w:rsidP="00C73A20">
      <w:pPr>
        <w:ind w:leftChars="0" w:left="0" w:firstLineChars="0" w:firstLine="0"/>
      </w:pPr>
      <w:r w:rsidRPr="00A17D65">
        <w:rPr>
          <w:color w:val="auto"/>
        </w:rPr>
        <w:t>Feb 1</w:t>
      </w:r>
      <w:r w:rsidRPr="00A17D65">
        <w:rPr>
          <w:color w:val="auto"/>
          <w:vertAlign w:val="superscript"/>
        </w:rPr>
        <w:t>st</w:t>
      </w:r>
      <w:r w:rsidRPr="00A17D65">
        <w:rPr>
          <w:color w:val="auto"/>
        </w:rPr>
        <w:tab/>
      </w:r>
      <w:r w:rsidRPr="00A17D65">
        <w:rPr>
          <w:color w:val="auto"/>
        </w:rPr>
        <w:tab/>
      </w:r>
      <w:r w:rsidRPr="00A17D65">
        <w:rPr>
          <w:color w:val="auto"/>
        </w:rPr>
        <w:tab/>
        <w:t>ESA Headquarters</w:t>
      </w:r>
      <w:r w:rsidRPr="00A17D65">
        <w:rPr>
          <w:color w:val="auto"/>
        </w:rPr>
        <w:tab/>
      </w:r>
      <w:r>
        <w:tab/>
      </w:r>
      <w:r>
        <w:tab/>
      </w:r>
      <w:hyperlink r:id="rId5" w:history="1">
        <w:r w:rsidRPr="00D76D19">
          <w:rPr>
            <w:rStyle w:val="Hyperlink"/>
            <w:rFonts w:asciiTheme="majorHAnsi" w:hAnsiTheme="majorHAnsi" w:cstheme="majorHAnsi"/>
            <w:sz w:val="24"/>
          </w:rPr>
          <w:t>info@epsilonsigmaalpha.org</w:t>
        </w:r>
      </w:hyperlink>
    </w:p>
    <w:p w14:paraId="1DD4D6EA" w14:textId="77777777" w:rsidR="00C73A20" w:rsidRDefault="00C73A20" w:rsidP="00C73A20">
      <w:pPr>
        <w:ind w:leftChars="0" w:left="0" w:firstLineChars="0" w:firstLine="0"/>
      </w:pPr>
      <w:r>
        <w:t>Feb 1</w:t>
      </w:r>
      <w:r w:rsidRPr="003C6E73">
        <w:rPr>
          <w:vertAlign w:val="superscript"/>
        </w:rPr>
        <w:t>st</w:t>
      </w:r>
      <w:r>
        <w:t xml:space="preserve"> </w:t>
      </w:r>
      <w:r>
        <w:tab/>
      </w:r>
      <w:r>
        <w:tab/>
        <w:t>ESA Foundation scholarships</w:t>
      </w:r>
    </w:p>
    <w:p w14:paraId="0945A135" w14:textId="77777777" w:rsidR="00C73A20" w:rsidRDefault="00C73A20" w:rsidP="00C73A20">
      <w:pPr>
        <w:ind w:leftChars="0" w:left="0" w:firstLineChars="0" w:firstLine="0"/>
      </w:pPr>
      <w:r>
        <w:t>Feb 1</w:t>
      </w:r>
      <w:r w:rsidRPr="005A6705">
        <w:rPr>
          <w:vertAlign w:val="superscript"/>
        </w:rPr>
        <w:t>st</w:t>
      </w:r>
      <w:r>
        <w:tab/>
      </w:r>
      <w:r>
        <w:tab/>
      </w:r>
      <w:r>
        <w:tab/>
        <w:t xml:space="preserve">Winter Meeting Registration </w:t>
      </w:r>
      <w:r>
        <w:tab/>
        <w:t>Winter Meeting Chair</w:t>
      </w:r>
    </w:p>
    <w:p w14:paraId="4F462BB2" w14:textId="77777777" w:rsidR="00C73A20" w:rsidRDefault="00C73A20" w:rsidP="00C73A20">
      <w:pPr>
        <w:ind w:leftChars="0" w:left="0" w:firstLineChars="0" w:firstLine="0"/>
      </w:pPr>
      <w:r>
        <w:t>Feb 1</w:t>
      </w:r>
      <w:r w:rsidRPr="005A6705">
        <w:rPr>
          <w:vertAlign w:val="superscript"/>
        </w:rPr>
        <w:t>st</w:t>
      </w:r>
      <w:r>
        <w:tab/>
      </w:r>
      <w:r>
        <w:tab/>
      </w:r>
      <w:r>
        <w:tab/>
        <w:t>Proxy Authorization Form</w:t>
      </w:r>
      <w:r>
        <w:tab/>
      </w:r>
      <w:r>
        <w:tab/>
        <w:t>Credentials Chair</w:t>
      </w:r>
    </w:p>
    <w:p w14:paraId="52072368" w14:textId="77777777" w:rsidR="00C73A20" w:rsidRDefault="00C73A20" w:rsidP="00C73A20">
      <w:pPr>
        <w:ind w:leftChars="0" w:left="0" w:firstLineChars="0" w:firstLine="0"/>
        <w:rPr>
          <w:rFonts w:asciiTheme="majorHAnsi" w:hAnsiTheme="majorHAnsi" w:cstheme="majorHAnsi"/>
          <w:sz w:val="24"/>
        </w:rPr>
      </w:pPr>
      <w:r>
        <w:t>Feb 20</w:t>
      </w:r>
      <w:r w:rsidRPr="003C6E73">
        <w:rPr>
          <w:vertAlign w:val="superscript"/>
        </w:rPr>
        <w:t>th</w:t>
      </w:r>
      <w:r>
        <w:tab/>
      </w:r>
      <w:r>
        <w:tab/>
      </w:r>
      <w:r w:rsidRPr="00424B2C">
        <w:rPr>
          <w:rFonts w:asciiTheme="majorHAnsi" w:hAnsiTheme="majorHAnsi" w:cstheme="majorHAnsi"/>
          <w:sz w:val="24"/>
        </w:rPr>
        <w:t>Oregon State Bylaw Amendments</w:t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Documents Chair</w:t>
      </w:r>
    </w:p>
    <w:p w14:paraId="76E61B27" w14:textId="77777777" w:rsidR="00C73A20" w:rsidRDefault="00C73A20" w:rsidP="00C73A20">
      <w:pPr>
        <w:ind w:leftChars="0" w:left="72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(90 days prior to convention)</w:t>
      </w:r>
    </w:p>
    <w:p w14:paraId="74ACA738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Policy &amp; Procedures for Convention Amendments</w:t>
      </w:r>
    </w:p>
    <w:p w14:paraId="1E97F985" w14:textId="77777777" w:rsidR="00C73A20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Policy &amp; Procedures for</w:t>
      </w:r>
      <w:r>
        <w:rPr>
          <w:rFonts w:asciiTheme="majorHAnsi" w:hAnsiTheme="majorHAnsi" w:cstheme="majorHAnsi"/>
          <w:sz w:val="24"/>
        </w:rPr>
        <w:t xml:space="preserve"> </w:t>
      </w:r>
      <w:r w:rsidRPr="00424B2C">
        <w:rPr>
          <w:rFonts w:asciiTheme="majorHAnsi" w:hAnsiTheme="majorHAnsi" w:cstheme="majorHAnsi"/>
          <w:sz w:val="24"/>
        </w:rPr>
        <w:t>State Awards</w:t>
      </w:r>
      <w:r w:rsidRPr="00424B2C">
        <w:rPr>
          <w:rFonts w:asciiTheme="majorHAnsi" w:hAnsiTheme="majorHAnsi" w:cstheme="majorHAnsi"/>
          <w:sz w:val="24"/>
        </w:rPr>
        <w:tab/>
      </w:r>
    </w:p>
    <w:p w14:paraId="474C25A1" w14:textId="77777777" w:rsidR="00C73A20" w:rsidRPr="00424B2C" w:rsidRDefault="00C73A20" w:rsidP="00C73A20">
      <w:pPr>
        <w:ind w:leftChars="0" w:left="0" w:firstLineChars="0" w:firstLine="0"/>
        <w:rPr>
          <w:rFonts w:asciiTheme="majorHAnsi" w:hAnsiTheme="majorHAnsi" w:cstheme="majorHAnsi"/>
          <w:sz w:val="24"/>
        </w:rPr>
      </w:pPr>
      <w:r w:rsidRPr="005A6705">
        <w:rPr>
          <w:rFonts w:asciiTheme="majorHAnsi" w:hAnsiTheme="majorHAnsi" w:cstheme="majorHAnsi"/>
          <w:color w:val="auto"/>
          <w:sz w:val="24"/>
        </w:rPr>
        <w:t xml:space="preserve">Feb 20-23 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Winter Meeting (Sutherlin)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Winter Meeting Chair</w:t>
      </w:r>
    </w:p>
    <w:p w14:paraId="4F4C61D0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 xml:space="preserve"> </w:t>
      </w:r>
    </w:p>
    <w:p w14:paraId="4051379D" w14:textId="77777777" w:rsidR="00C73A20" w:rsidRDefault="00C73A20" w:rsidP="00C73A20">
      <w:pPr>
        <w:ind w:leftChars="0" w:left="0" w:firstLineChars="0" w:firstLine="0"/>
      </w:pPr>
    </w:p>
    <w:p w14:paraId="06CF4DB7" w14:textId="77777777" w:rsidR="00C73A20" w:rsidRPr="003C6E73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Mar 1</w:t>
      </w:r>
      <w:r w:rsidRPr="003C6E73">
        <w:rPr>
          <w:rFonts w:asciiTheme="majorHAnsi" w:hAnsiTheme="majorHAnsi" w:cstheme="majorHAnsi"/>
          <w:sz w:val="24"/>
          <w:vertAlign w:val="superscript"/>
        </w:rPr>
        <w:t>st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ESA Journey Articles (Winter Issue)</w:t>
      </w:r>
      <w:r>
        <w:rPr>
          <w:rFonts w:asciiTheme="majorHAnsi" w:hAnsiTheme="majorHAnsi" w:cstheme="majorHAnsi"/>
          <w:sz w:val="24"/>
        </w:rPr>
        <w:tab/>
      </w:r>
      <w:hyperlink r:id="rId6" w:history="1">
        <w:r w:rsidRPr="00866C0E">
          <w:rPr>
            <w:rStyle w:val="Hyperlink"/>
            <w:rFonts w:asciiTheme="majorHAnsi" w:hAnsiTheme="majorHAnsi" w:cstheme="majorHAnsi"/>
            <w:sz w:val="24"/>
          </w:rPr>
          <w:t>epsilonsigmaalpha.org/submissions</w:t>
        </w:r>
      </w:hyperlink>
    </w:p>
    <w:p w14:paraId="59E52A7D" w14:textId="77777777" w:rsidR="00C73A20" w:rsidRDefault="00C73A20" w:rsidP="00C73A20">
      <w:pPr>
        <w:ind w:left="0" w:hanging="2"/>
      </w:pPr>
      <w:r>
        <w:t>Mar 15</w:t>
      </w:r>
      <w:r w:rsidRPr="003C6E73">
        <w:rPr>
          <w:vertAlign w:val="superscript"/>
        </w:rPr>
        <w:t>th</w:t>
      </w:r>
      <w:r>
        <w:tab/>
      </w:r>
      <w:r>
        <w:tab/>
        <w:t>Oregon Grapevine Articles</w:t>
      </w:r>
      <w:r>
        <w:tab/>
      </w:r>
      <w:r>
        <w:tab/>
        <w:t>Grapevine Editor</w:t>
      </w:r>
    </w:p>
    <w:p w14:paraId="479BE26A" w14:textId="77777777" w:rsidR="00C73A20" w:rsidRDefault="00C73A20" w:rsidP="00C73A20">
      <w:pPr>
        <w:ind w:left="0" w:hanging="2"/>
      </w:pPr>
    </w:p>
    <w:p w14:paraId="4249D0A7" w14:textId="77777777" w:rsidR="00C73A20" w:rsidRDefault="00C73A20" w:rsidP="00C73A20">
      <w:pPr>
        <w:ind w:left="0" w:hanging="2"/>
      </w:pPr>
    </w:p>
    <w:p w14:paraId="4042E483" w14:textId="77777777" w:rsidR="00C73A20" w:rsidRDefault="00C73A20" w:rsidP="00C73A20">
      <w:pPr>
        <w:ind w:leftChars="0" w:left="0" w:firstLineChars="0" w:firstLine="0"/>
      </w:pPr>
    </w:p>
    <w:p w14:paraId="61453B32" w14:textId="77777777" w:rsidR="00C73A20" w:rsidRDefault="00C73A20" w:rsidP="00C73A20">
      <w:pPr>
        <w:ind w:left="0" w:hanging="2"/>
      </w:pPr>
    </w:p>
    <w:p w14:paraId="37FCE38D" w14:textId="77777777" w:rsidR="00C73A20" w:rsidRPr="00424B2C" w:rsidRDefault="00C73A20" w:rsidP="00C73A20">
      <w:pPr>
        <w:ind w:left="0" w:hanging="2"/>
        <w:jc w:val="center"/>
        <w:rPr>
          <w:rFonts w:asciiTheme="majorHAnsi" w:hAnsiTheme="majorHAnsi" w:cstheme="majorHAnsi"/>
          <w:b/>
          <w:bCs/>
          <w:sz w:val="24"/>
        </w:rPr>
      </w:pPr>
      <w:r w:rsidRPr="00424B2C">
        <w:rPr>
          <w:rFonts w:asciiTheme="majorHAnsi" w:hAnsiTheme="majorHAnsi" w:cstheme="majorHAnsi"/>
          <w:b/>
          <w:bCs/>
          <w:sz w:val="24"/>
        </w:rPr>
        <w:lastRenderedPageBreak/>
        <w:t>Meeting Dates and Deadlines</w:t>
      </w:r>
      <w:r>
        <w:rPr>
          <w:rFonts w:asciiTheme="majorHAnsi" w:hAnsiTheme="majorHAnsi" w:cstheme="majorHAnsi"/>
          <w:b/>
          <w:bCs/>
          <w:sz w:val="24"/>
        </w:rPr>
        <w:t>, cont.</w:t>
      </w:r>
    </w:p>
    <w:p w14:paraId="7BB271C2" w14:textId="77777777" w:rsidR="00C73A20" w:rsidRPr="00424B2C" w:rsidRDefault="00C73A20" w:rsidP="00C73A20">
      <w:pPr>
        <w:ind w:left="0" w:hanging="2"/>
        <w:jc w:val="center"/>
        <w:rPr>
          <w:rFonts w:asciiTheme="majorHAnsi" w:hAnsiTheme="majorHAnsi" w:cstheme="majorHAnsi"/>
          <w:b/>
          <w:bCs/>
          <w:sz w:val="24"/>
        </w:rPr>
      </w:pPr>
      <w:r w:rsidRPr="00424B2C">
        <w:rPr>
          <w:rFonts w:asciiTheme="majorHAnsi" w:hAnsiTheme="majorHAnsi" w:cstheme="majorHAnsi"/>
          <w:b/>
          <w:bCs/>
          <w:sz w:val="24"/>
        </w:rPr>
        <w:t>2024-2025</w:t>
      </w:r>
    </w:p>
    <w:p w14:paraId="07C32201" w14:textId="77777777" w:rsidR="00C73A20" w:rsidRDefault="00C73A20" w:rsidP="00C73A20">
      <w:pPr>
        <w:ind w:left="0" w:hanging="2"/>
      </w:pPr>
    </w:p>
    <w:p w14:paraId="63FC43DF" w14:textId="77777777" w:rsidR="00C73A20" w:rsidRDefault="00C73A20" w:rsidP="00C73A20">
      <w:pPr>
        <w:ind w:left="0" w:hanging="2"/>
      </w:pPr>
    </w:p>
    <w:p w14:paraId="5FC4B51A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t>Apr 1</w:t>
      </w:r>
      <w:r w:rsidRPr="003C6E73">
        <w:rPr>
          <w:vertAlign w:val="superscript"/>
        </w:rPr>
        <w:t>st</w:t>
      </w:r>
      <w:r>
        <w:tab/>
      </w:r>
      <w:r>
        <w:tab/>
      </w:r>
      <w:r>
        <w:tab/>
      </w:r>
      <w:r w:rsidRPr="00424B2C">
        <w:rPr>
          <w:rFonts w:asciiTheme="majorHAnsi" w:hAnsiTheme="majorHAnsi" w:cstheme="majorHAnsi"/>
          <w:sz w:val="24"/>
        </w:rPr>
        <w:t>Service Pins &amp; Chapter Anni</w:t>
      </w:r>
      <w:r>
        <w:rPr>
          <w:rFonts w:asciiTheme="majorHAnsi" w:hAnsiTheme="majorHAnsi" w:cstheme="majorHAnsi"/>
          <w:sz w:val="24"/>
        </w:rPr>
        <w:t>.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State Corr. Secretary</w:t>
      </w:r>
    </w:p>
    <w:p w14:paraId="18648049" w14:textId="77777777" w:rsidR="00C73A20" w:rsidRPr="00424B2C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Assoc. of the Arts Entry Form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  <w:t>Assoc. of Arts Chair</w:t>
      </w:r>
    </w:p>
    <w:p w14:paraId="629A4231" w14:textId="77777777" w:rsidR="00C73A20" w:rsidRPr="00424B2C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Disaster Fund Donation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  <w:t>Jr. Past President</w:t>
      </w:r>
    </w:p>
    <w:p w14:paraId="52EA2B30" w14:textId="77777777" w:rsidR="00C73A20" w:rsidRPr="00424B2C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Disting</w:t>
      </w:r>
      <w:r>
        <w:rPr>
          <w:rFonts w:asciiTheme="majorHAnsi" w:hAnsiTheme="majorHAnsi" w:cstheme="majorHAnsi"/>
          <w:sz w:val="24"/>
        </w:rPr>
        <w:t>uished</w:t>
      </w:r>
      <w:r w:rsidRPr="00424B2C">
        <w:rPr>
          <w:rFonts w:asciiTheme="majorHAnsi" w:hAnsiTheme="majorHAnsi" w:cstheme="majorHAnsi"/>
          <w:sz w:val="24"/>
        </w:rPr>
        <w:t xml:space="preserve"> Athenian Award</w:t>
      </w:r>
      <w:r w:rsidRPr="00424B2C">
        <w:rPr>
          <w:rFonts w:asciiTheme="majorHAnsi" w:hAnsiTheme="majorHAnsi" w:cstheme="majorHAnsi"/>
          <w:sz w:val="24"/>
        </w:rPr>
        <w:tab/>
        <w:t>Educational Director</w:t>
      </w:r>
    </w:p>
    <w:p w14:paraId="7C87C506" w14:textId="77777777" w:rsidR="00C73A20" w:rsidRPr="00424B2C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Educational Report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bookmarkStart w:id="0" w:name="_Hlk145753947"/>
      <w:r>
        <w:rPr>
          <w:rFonts w:asciiTheme="majorHAnsi" w:hAnsiTheme="majorHAnsi" w:cstheme="majorHAnsi"/>
          <w:sz w:val="24"/>
        </w:rPr>
        <w:tab/>
        <w:t>Educational Director</w:t>
      </w:r>
    </w:p>
    <w:bookmarkEnd w:id="0"/>
    <w:p w14:paraId="7F9E694B" w14:textId="77777777" w:rsidR="00C73A20" w:rsidRPr="00424B2C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Outstanding Chapter Report</w:t>
      </w:r>
      <w:r w:rsidRPr="00424B2C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2</w:t>
      </w:r>
      <w:r w:rsidRPr="003C6E73">
        <w:rPr>
          <w:rFonts w:asciiTheme="majorHAnsi" w:hAnsiTheme="majorHAnsi" w:cstheme="majorHAnsi"/>
          <w:sz w:val="24"/>
          <w:vertAlign w:val="superscript"/>
        </w:rPr>
        <w:t>nd</w:t>
      </w:r>
      <w:r w:rsidRPr="00424B2C">
        <w:rPr>
          <w:rFonts w:asciiTheme="majorHAnsi" w:hAnsiTheme="majorHAnsi" w:cstheme="majorHAnsi"/>
          <w:sz w:val="24"/>
        </w:rPr>
        <w:t xml:space="preserve"> Vice President</w:t>
      </w:r>
    </w:p>
    <w:p w14:paraId="7B3A54A9" w14:textId="77777777" w:rsidR="00C73A20" w:rsidRPr="00424B2C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Outstanding Member Recognition</w:t>
      </w:r>
      <w:r w:rsidRPr="00424B2C">
        <w:rPr>
          <w:rFonts w:asciiTheme="majorHAnsi" w:hAnsiTheme="majorHAnsi" w:cstheme="majorHAnsi"/>
          <w:sz w:val="24"/>
        </w:rPr>
        <w:tab/>
        <w:t>Outstanding Member Chair</w:t>
      </w:r>
    </w:p>
    <w:p w14:paraId="07CEBF53" w14:textId="77777777" w:rsidR="00C73A20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Philanthropic Report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  <w:t>Philanthropic</w:t>
      </w:r>
      <w:r>
        <w:rPr>
          <w:rFonts w:asciiTheme="majorHAnsi" w:hAnsiTheme="majorHAnsi" w:cstheme="majorHAnsi"/>
          <w:sz w:val="24"/>
        </w:rPr>
        <w:t xml:space="preserve"> Chair</w:t>
      </w:r>
    </w:p>
    <w:p w14:paraId="218E843C" w14:textId="77777777" w:rsidR="00C73A20" w:rsidRPr="00424B2C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Philanthropic Report</w:t>
      </w:r>
      <w:r>
        <w:rPr>
          <w:rFonts w:asciiTheme="majorHAnsi" w:hAnsiTheme="majorHAnsi" w:cstheme="majorHAnsi"/>
          <w:sz w:val="24"/>
        </w:rPr>
        <w:t xml:space="preserve"> copy</w:t>
      </w:r>
      <w:r w:rsidRPr="00424B2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 xml:space="preserve">Sr. </w:t>
      </w:r>
      <w:proofErr w:type="spellStart"/>
      <w:r w:rsidRPr="00424B2C">
        <w:rPr>
          <w:rFonts w:asciiTheme="majorHAnsi" w:hAnsiTheme="majorHAnsi" w:cstheme="majorHAnsi"/>
          <w:sz w:val="24"/>
        </w:rPr>
        <w:t>Easterseal</w:t>
      </w:r>
      <w:proofErr w:type="spellEnd"/>
      <w:r w:rsidRPr="00424B2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Chair</w:t>
      </w:r>
    </w:p>
    <w:p w14:paraId="7373A44C" w14:textId="77777777" w:rsidR="00C73A20" w:rsidRDefault="00C73A20" w:rsidP="00C73A20">
      <w:pPr>
        <w:ind w:leftChars="0" w:left="144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Philanthropic Report</w:t>
      </w:r>
      <w:r>
        <w:rPr>
          <w:rFonts w:asciiTheme="majorHAnsi" w:hAnsiTheme="majorHAnsi" w:cstheme="majorHAnsi"/>
          <w:sz w:val="24"/>
        </w:rPr>
        <w:t xml:space="preserve"> copy</w:t>
      </w:r>
      <w:r w:rsidRPr="00424B2C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St. Jude Sr. Cha</w:t>
      </w:r>
      <w:r>
        <w:rPr>
          <w:rFonts w:asciiTheme="majorHAnsi" w:hAnsiTheme="majorHAnsi" w:cstheme="majorHAnsi"/>
          <w:sz w:val="24"/>
        </w:rPr>
        <w:t>ir</w:t>
      </w:r>
    </w:p>
    <w:p w14:paraId="3672E1C9" w14:textId="77777777" w:rsidR="00C73A20" w:rsidRDefault="00C73A20" w:rsidP="00C73A20">
      <w:pPr>
        <w:ind w:leftChars="0" w:left="0" w:firstLineChars="0" w:firstLine="0"/>
        <w:rPr>
          <w:rFonts w:asciiTheme="majorHAnsi" w:hAnsiTheme="majorHAnsi" w:cstheme="majorHAnsi"/>
          <w:sz w:val="24"/>
        </w:rPr>
      </w:pPr>
    </w:p>
    <w:p w14:paraId="704C9E54" w14:textId="77777777" w:rsidR="00C73A20" w:rsidRPr="00062BA3" w:rsidRDefault="00C73A20" w:rsidP="00C73A20">
      <w:pPr>
        <w:ind w:leftChars="0" w:left="0" w:firstLineChars="0" w:firstLine="0"/>
        <w:rPr>
          <w:color w:val="auto"/>
        </w:rPr>
      </w:pPr>
      <w:r w:rsidRPr="00062BA3">
        <w:rPr>
          <w:rFonts w:asciiTheme="majorHAnsi" w:hAnsiTheme="majorHAnsi" w:cstheme="majorHAnsi"/>
          <w:color w:val="auto"/>
          <w:sz w:val="24"/>
        </w:rPr>
        <w:t>May 2-4</w:t>
      </w:r>
      <w:r w:rsidRPr="00062BA3">
        <w:rPr>
          <w:rFonts w:asciiTheme="majorHAnsi" w:hAnsiTheme="majorHAnsi" w:cstheme="majorHAnsi"/>
          <w:color w:val="auto"/>
          <w:sz w:val="24"/>
          <w:vertAlign w:val="superscript"/>
        </w:rPr>
        <w:t>th</w:t>
      </w:r>
      <w:r w:rsidRPr="00062BA3">
        <w:rPr>
          <w:rFonts w:asciiTheme="majorHAnsi" w:hAnsiTheme="majorHAnsi" w:cstheme="majorHAnsi"/>
          <w:color w:val="auto"/>
          <w:sz w:val="24"/>
        </w:rPr>
        <w:t xml:space="preserve"> </w:t>
      </w:r>
      <w:r w:rsidRPr="00062BA3">
        <w:rPr>
          <w:rFonts w:asciiTheme="majorHAnsi" w:hAnsiTheme="majorHAnsi" w:cstheme="majorHAnsi"/>
          <w:color w:val="auto"/>
          <w:sz w:val="24"/>
        </w:rPr>
        <w:tab/>
      </w:r>
      <w:r w:rsidRPr="00062BA3">
        <w:rPr>
          <w:rFonts w:asciiTheme="majorHAnsi" w:hAnsiTheme="majorHAnsi" w:cstheme="majorHAnsi"/>
          <w:color w:val="auto"/>
          <w:sz w:val="24"/>
        </w:rPr>
        <w:tab/>
        <w:t>State Convention (Eugene)</w:t>
      </w:r>
      <w:r w:rsidRPr="00062BA3">
        <w:rPr>
          <w:rFonts w:asciiTheme="majorHAnsi" w:hAnsiTheme="majorHAnsi" w:cstheme="majorHAnsi"/>
          <w:color w:val="auto"/>
          <w:sz w:val="24"/>
        </w:rPr>
        <w:tab/>
      </w:r>
      <w:r w:rsidRPr="00062BA3">
        <w:rPr>
          <w:rFonts w:asciiTheme="majorHAnsi" w:hAnsiTheme="majorHAnsi" w:cstheme="majorHAnsi"/>
          <w:color w:val="auto"/>
          <w:sz w:val="24"/>
        </w:rPr>
        <w:tab/>
        <w:t>Convention Chair</w:t>
      </w:r>
    </w:p>
    <w:p w14:paraId="4662F334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Friday of Convention</w:t>
      </w:r>
      <w:r>
        <w:rPr>
          <w:rFonts w:asciiTheme="majorHAnsi" w:hAnsiTheme="majorHAnsi" w:cstheme="majorHAnsi"/>
          <w:sz w:val="24"/>
        </w:rPr>
        <w:tab/>
        <w:t>Proxy Authorization Form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Credentials Chair</w:t>
      </w:r>
    </w:p>
    <w:p w14:paraId="5D18E0F0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Friday of Convention</w:t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Updated Chapter/District Rosters</w:t>
      </w:r>
      <w:r w:rsidRPr="00424B2C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 xml:space="preserve">Incoming </w:t>
      </w:r>
      <w:r w:rsidRPr="00424B2C">
        <w:rPr>
          <w:rFonts w:asciiTheme="majorHAnsi" w:hAnsiTheme="majorHAnsi" w:cstheme="majorHAnsi"/>
          <w:sz w:val="24"/>
        </w:rPr>
        <w:t>State Corr. Sec</w:t>
      </w:r>
    </w:p>
    <w:p w14:paraId="1E7A493B" w14:textId="77777777" w:rsidR="00C73A20" w:rsidRPr="00424B2C" w:rsidRDefault="00C73A20" w:rsidP="00C73A20">
      <w:pPr>
        <w:ind w:leftChars="0" w:left="720" w:firstLineChars="0" w:firstLine="720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(3 copies necessary)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</w:p>
    <w:p w14:paraId="54582171" w14:textId="77777777" w:rsidR="00C73A20" w:rsidRPr="00424B2C" w:rsidRDefault="00C73A20" w:rsidP="00C73A20">
      <w:pPr>
        <w:ind w:leftChars="0" w:left="0" w:firstLineChars="0" w:firstLine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Friday of Convention</w:t>
      </w:r>
      <w:r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>Assoc. of the Arts Entries</w:t>
      </w:r>
      <w:r w:rsidRPr="00424B2C">
        <w:rPr>
          <w:rFonts w:asciiTheme="majorHAnsi" w:hAnsiTheme="majorHAnsi" w:cstheme="majorHAnsi"/>
          <w:sz w:val="24"/>
        </w:rPr>
        <w:tab/>
      </w:r>
      <w:r w:rsidRPr="00424B2C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>Assoc. of Arts Chair</w:t>
      </w:r>
    </w:p>
    <w:p w14:paraId="5407D10E" w14:textId="77777777" w:rsidR="00C73A20" w:rsidRPr="003C6E73" w:rsidRDefault="00C73A20" w:rsidP="00C73A20">
      <w:pPr>
        <w:ind w:leftChars="0" w:left="0" w:firstLineChars="0" w:firstLine="0"/>
        <w:rPr>
          <w:rFonts w:asciiTheme="majorHAnsi" w:hAnsiTheme="majorHAnsi" w:cstheme="majorHAnsi"/>
          <w:sz w:val="24"/>
        </w:rPr>
      </w:pPr>
    </w:p>
    <w:p w14:paraId="4AEBDA3B" w14:textId="77777777" w:rsidR="00C73A20" w:rsidRDefault="00C73A20" w:rsidP="00C73A20">
      <w:pPr>
        <w:ind w:left="0" w:hanging="2"/>
        <w:rPr>
          <w:rFonts w:asciiTheme="majorHAnsi" w:hAnsiTheme="majorHAnsi" w:cstheme="majorHAnsi"/>
          <w:strike/>
          <w:sz w:val="24"/>
        </w:rPr>
      </w:pPr>
    </w:p>
    <w:p w14:paraId="551FE299" w14:textId="77777777" w:rsidR="00C73A20" w:rsidRDefault="00C73A20" w:rsidP="00C73A20">
      <w:pPr>
        <w:ind w:left="0" w:hanging="2"/>
        <w:rPr>
          <w:rFonts w:asciiTheme="majorHAnsi" w:hAnsiTheme="majorHAnsi" w:cstheme="majorHAnsi"/>
          <w:strike/>
          <w:sz w:val="24"/>
        </w:rPr>
      </w:pPr>
    </w:p>
    <w:p w14:paraId="4344E744" w14:textId="77777777" w:rsidR="00C73A20" w:rsidRDefault="00C73A20" w:rsidP="00C73A20">
      <w:pPr>
        <w:ind w:left="0" w:hanging="2"/>
        <w:rPr>
          <w:rFonts w:asciiTheme="majorHAnsi" w:hAnsiTheme="majorHAnsi" w:cstheme="majorHAnsi"/>
          <w:strike/>
          <w:sz w:val="24"/>
        </w:rPr>
      </w:pPr>
    </w:p>
    <w:p w14:paraId="4568F3D2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665E8A24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The following Awards and Recognitions Require No Form</w:t>
      </w:r>
    </w:p>
    <w:p w14:paraId="53E67286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4AC46AA7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ESA Foundation Award</w:t>
      </w:r>
    </w:p>
    <w:p w14:paraId="6C3C58B0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 xml:space="preserve">Presented to the chapter donating the most money to Oregon's Foundation Endowments </w:t>
      </w:r>
    </w:p>
    <w:p w14:paraId="622357D7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during the year.</w:t>
      </w:r>
    </w:p>
    <w:p w14:paraId="00EDAF59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396C8D73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Gold Link Award</w:t>
      </w:r>
    </w:p>
    <w:p w14:paraId="147B3D63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 xml:space="preserve">Presented to the Chapter Educational Directors who submit their year-end Educational Report </w:t>
      </w:r>
    </w:p>
    <w:p w14:paraId="56EEBE47" w14:textId="77777777" w:rsidR="00C73A20" w:rsidRPr="00424B2C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  <w:r w:rsidRPr="00424B2C">
        <w:rPr>
          <w:rFonts w:asciiTheme="majorHAnsi" w:hAnsiTheme="majorHAnsi" w:cstheme="majorHAnsi"/>
          <w:sz w:val="24"/>
        </w:rPr>
        <w:t>with at least 6 Educationals.</w:t>
      </w:r>
    </w:p>
    <w:p w14:paraId="2006964B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37C06F52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6C7B7FD8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58E46040" w14:textId="77777777" w:rsidR="00C73A20" w:rsidRDefault="00C73A20" w:rsidP="00C73A20">
      <w:pPr>
        <w:ind w:left="0" w:hanging="2"/>
        <w:rPr>
          <w:rFonts w:asciiTheme="majorHAnsi" w:hAnsiTheme="majorHAnsi" w:cstheme="majorHAnsi"/>
          <w:sz w:val="24"/>
        </w:rPr>
      </w:pPr>
    </w:p>
    <w:p w14:paraId="5B99EBCF" w14:textId="77777777" w:rsidR="00980964" w:rsidRDefault="00980964" w:rsidP="00C73A20">
      <w:pPr>
        <w:ind w:leftChars="0" w:left="0" w:firstLineChars="0" w:firstLine="0"/>
      </w:pPr>
    </w:p>
    <w:sectPr w:rsidR="00980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20"/>
    <w:rsid w:val="00034EED"/>
    <w:rsid w:val="001F4CE2"/>
    <w:rsid w:val="004973E8"/>
    <w:rsid w:val="006D0643"/>
    <w:rsid w:val="008018F6"/>
    <w:rsid w:val="00980964"/>
    <w:rsid w:val="00BD2A32"/>
    <w:rsid w:val="00C73A20"/>
    <w:rsid w:val="00E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E6F9"/>
  <w15:chartTrackingRefBased/>
  <w15:docId w15:val="{D7542CB1-219E-FC49-AF05-746E9DFB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20"/>
    <w:pPr>
      <w:widowControl w:val="0"/>
      <w:suppressAutoHyphens/>
      <w:ind w:leftChars="-1" w:left="-1" w:hangingChars="1" w:hanging="1"/>
      <w:textDirection w:val="btLr"/>
      <w:textAlignment w:val="top"/>
    </w:pPr>
    <w:rPr>
      <w:rFonts w:ascii="Comic Sans MS" w:eastAsia="ヒラギノ角ゴ Pro W3" w:hAnsi="Comic Sans MS" w:cs="Comic Sans MS"/>
      <w:color w:val="000000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20"/>
    <w:pPr>
      <w:keepNext/>
      <w:keepLines/>
      <w:widowControl/>
      <w:suppressAutoHyphens w:val="0"/>
      <w:spacing w:before="360" w:after="80"/>
      <w:ind w:leftChars="0" w:left="0" w:firstLineChars="0" w:firstLine="0"/>
      <w:textDirection w:val="lrTb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A20"/>
    <w:pPr>
      <w:keepNext/>
      <w:keepLines/>
      <w:widowControl/>
      <w:suppressAutoHyphens w:val="0"/>
      <w:spacing w:before="160" w:after="80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A20"/>
    <w:pPr>
      <w:keepNext/>
      <w:keepLines/>
      <w:widowControl/>
      <w:suppressAutoHyphens w:val="0"/>
      <w:spacing w:before="160" w:after="80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A20"/>
    <w:pPr>
      <w:keepNext/>
      <w:keepLines/>
      <w:widowControl/>
      <w:suppressAutoHyphens w:val="0"/>
      <w:spacing w:before="80" w:after="40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A20"/>
    <w:pPr>
      <w:keepNext/>
      <w:keepLines/>
      <w:widowControl/>
      <w:suppressAutoHyphens w:val="0"/>
      <w:spacing w:before="80" w:after="40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A20"/>
    <w:pPr>
      <w:keepNext/>
      <w:keepLines/>
      <w:widowControl/>
      <w:suppressAutoHyphens w:val="0"/>
      <w:spacing w:before="40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A20"/>
    <w:pPr>
      <w:keepNext/>
      <w:keepLines/>
      <w:widowControl/>
      <w:suppressAutoHyphens w:val="0"/>
      <w:spacing w:before="40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A20"/>
    <w:pPr>
      <w:keepNext/>
      <w:keepLines/>
      <w:widowControl/>
      <w:suppressAutoHyphens w:val="0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A20"/>
    <w:pPr>
      <w:keepNext/>
      <w:keepLines/>
      <w:widowControl/>
      <w:suppressAutoHyphens w:val="0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A20"/>
    <w:pPr>
      <w:widowControl/>
      <w:suppressAutoHyphens w:val="0"/>
      <w:spacing w:after="80"/>
      <w:ind w:leftChars="0" w:left="0" w:firstLineChars="0" w:firstLine="0"/>
      <w:contextualSpacing/>
      <w:textDirection w:val="lrTb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A20"/>
    <w:pPr>
      <w:widowControl/>
      <w:numPr>
        <w:ilvl w:val="1"/>
      </w:numPr>
      <w:suppressAutoHyphens w:val="0"/>
      <w:spacing w:after="160"/>
      <w:ind w:leftChars="-1" w:left="-1" w:hangingChars="1" w:hanging="1"/>
      <w:textDirection w:val="lrTb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3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A20"/>
    <w:pPr>
      <w:widowControl/>
      <w:suppressAutoHyphens w:val="0"/>
      <w:spacing w:before="160" w:after="160"/>
      <w:ind w:leftChars="0" w:left="0" w:firstLineChars="0" w:firstLine="0"/>
      <w:jc w:val="center"/>
      <w:textDirection w:val="lrTb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3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A20"/>
    <w:pPr>
      <w:widowControl/>
      <w:suppressAutoHyphens w:val="0"/>
      <w:ind w:leftChars="0" w:left="720" w:firstLineChars="0" w:firstLine="0"/>
      <w:contextualSpacing/>
      <w:textDirection w:val="lrTb"/>
      <w:textAlignment w:val="auto"/>
    </w:pPr>
    <w:rPr>
      <w:rFonts w:asciiTheme="minorHAnsi" w:eastAsiaTheme="minorHAnsi" w:hAnsiTheme="minorHAnsi" w:cstheme="minorBidi"/>
      <w:color w:val="auto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3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A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Chars="0" w:left="864" w:right="864" w:firstLineChars="0" w:firstLine="0"/>
      <w:jc w:val="center"/>
      <w:textDirection w:val="lrTb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73A20"/>
    <w:rPr>
      <w:color w:val="0C35A3"/>
      <w:w w:val="100"/>
      <w:position w:val="-1"/>
      <w:sz w:val="22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silonsigmaalpha.org/submissions" TargetMode="External"/><Relationship Id="rId5" Type="http://schemas.openxmlformats.org/officeDocument/2006/relationships/hyperlink" Target="mailto:info@epsilonsigmaalpha.org" TargetMode="External"/><Relationship Id="rId4" Type="http://schemas.openxmlformats.org/officeDocument/2006/relationships/hyperlink" Target="https://www.epsilonsigmaalpha.org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Warren</dc:creator>
  <cp:keywords/>
  <dc:description/>
  <cp:lastModifiedBy>Christina York</cp:lastModifiedBy>
  <cp:revision>2</cp:revision>
  <dcterms:created xsi:type="dcterms:W3CDTF">2025-03-09T23:54:00Z</dcterms:created>
  <dcterms:modified xsi:type="dcterms:W3CDTF">2025-03-09T23:54:00Z</dcterms:modified>
</cp:coreProperties>
</file>